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F2C" w:rsidRDefault="006C5C8C" w:rsidP="006C5C8C">
      <w:pPr>
        <w:spacing w:line="560" w:lineRule="exact"/>
        <w:jc w:val="center"/>
        <w:rPr>
          <w:rFonts w:ascii="小标宋" w:eastAsia="小标宋" w:hAnsi="Helvetica" w:cs="Helvetica"/>
          <w:bCs/>
          <w:kern w:val="36"/>
          <w:sz w:val="44"/>
          <w:szCs w:val="44"/>
        </w:rPr>
      </w:pPr>
      <w:r w:rsidRPr="000C24AC">
        <w:rPr>
          <w:rFonts w:ascii="小标宋" w:eastAsia="小标宋" w:hAnsi="Helvetica" w:cs="Helvetica" w:hint="eastAsia"/>
          <w:bCs/>
          <w:kern w:val="36"/>
          <w:sz w:val="44"/>
          <w:szCs w:val="44"/>
        </w:rPr>
        <w:t>中国共产党第二十届中央纪律检查委员会</w:t>
      </w:r>
    </w:p>
    <w:p w:rsidR="006C5C8C" w:rsidRPr="000C24AC" w:rsidRDefault="006C5C8C" w:rsidP="006C5C8C">
      <w:pPr>
        <w:spacing w:line="560" w:lineRule="exact"/>
        <w:jc w:val="center"/>
        <w:rPr>
          <w:rFonts w:ascii="小标宋" w:eastAsia="小标宋" w:hAnsi="Helvetica" w:cs="Helvetica"/>
          <w:bCs/>
          <w:kern w:val="36"/>
          <w:sz w:val="44"/>
          <w:szCs w:val="44"/>
        </w:rPr>
      </w:pPr>
      <w:bookmarkStart w:id="0" w:name="_GoBack"/>
      <w:bookmarkEnd w:id="0"/>
      <w:r w:rsidRPr="000C24AC">
        <w:rPr>
          <w:rFonts w:ascii="小标宋" w:eastAsia="小标宋" w:hAnsi="Helvetica" w:cs="Helvetica" w:hint="eastAsia"/>
          <w:bCs/>
          <w:kern w:val="36"/>
          <w:sz w:val="44"/>
          <w:szCs w:val="44"/>
        </w:rPr>
        <w:t>第三次全体会议公报</w:t>
      </w:r>
    </w:p>
    <w:p w:rsidR="006C5C8C" w:rsidRDefault="006C5C8C" w:rsidP="006C5C8C">
      <w:pPr>
        <w:pStyle w:val="2"/>
        <w:shd w:val="clear" w:color="auto" w:fill="FFFFFF"/>
        <w:spacing w:beforeLines="50" w:before="156" w:beforeAutospacing="0" w:afterAutospacing="0" w:line="560" w:lineRule="exact"/>
        <w:jc w:val="center"/>
        <w:rPr>
          <w:rFonts w:ascii="楷体_GB2312" w:eastAsia="楷体_GB2312" w:hAnsi="微软雅黑" w:hint="default"/>
          <w:b w:val="0"/>
          <w:color w:val="333333"/>
          <w:sz w:val="30"/>
          <w:szCs w:val="30"/>
        </w:rPr>
      </w:pPr>
      <w:r w:rsidRPr="000C24AC">
        <w:rPr>
          <w:rFonts w:ascii="楷体_GB2312" w:eastAsia="楷体_GB2312" w:hAnsi="微软雅黑"/>
          <w:b w:val="0"/>
          <w:color w:val="333333"/>
          <w:sz w:val="30"/>
          <w:szCs w:val="30"/>
        </w:rPr>
        <w:t>（2024年1月10日中国共产党第二十届中央纪律检查委员会</w:t>
      </w:r>
    </w:p>
    <w:p w:rsidR="006C5C8C" w:rsidRPr="000C24AC" w:rsidRDefault="006C5C8C" w:rsidP="006C5C8C">
      <w:pPr>
        <w:pStyle w:val="2"/>
        <w:shd w:val="clear" w:color="auto" w:fill="FFFFFF"/>
        <w:spacing w:beforeAutospacing="0" w:afterAutospacing="0" w:line="560" w:lineRule="exact"/>
        <w:jc w:val="center"/>
        <w:rPr>
          <w:rFonts w:ascii="楷体_GB2312" w:eastAsia="楷体_GB2312" w:hAnsi="微软雅黑" w:hint="default"/>
          <w:b w:val="0"/>
          <w:color w:val="333333"/>
          <w:sz w:val="30"/>
          <w:szCs w:val="30"/>
        </w:rPr>
      </w:pPr>
      <w:r w:rsidRPr="000C24AC">
        <w:rPr>
          <w:rFonts w:ascii="楷体_GB2312" w:eastAsia="楷体_GB2312" w:hAnsi="微软雅黑"/>
          <w:b w:val="0"/>
          <w:color w:val="333333"/>
          <w:sz w:val="30"/>
          <w:szCs w:val="30"/>
        </w:rPr>
        <w:t>第三次全体会议通过）</w:t>
      </w:r>
    </w:p>
    <w:p w:rsidR="006C5C8C" w:rsidRDefault="006C5C8C" w:rsidP="006C5C8C">
      <w:pPr>
        <w:pStyle w:val="a7"/>
        <w:spacing w:beforeAutospacing="0" w:afterAutospacing="0" w:line="560" w:lineRule="exact"/>
        <w:ind w:firstLineChars="200" w:firstLine="640"/>
        <w:jc w:val="both"/>
        <w:rPr>
          <w:rFonts w:ascii="仿宋_GB2312" w:eastAsia="仿宋_GB2312"/>
          <w:sz w:val="32"/>
          <w:szCs w:val="32"/>
        </w:rPr>
      </w:pPr>
    </w:p>
    <w:p w:rsidR="006C5C8C" w:rsidRPr="000C24AC" w:rsidRDefault="006C5C8C" w:rsidP="006C5C8C">
      <w:pPr>
        <w:pStyle w:val="a7"/>
        <w:spacing w:beforeAutospacing="0" w:afterAutospacing="0" w:line="560" w:lineRule="exact"/>
        <w:ind w:firstLineChars="200" w:firstLine="640"/>
        <w:jc w:val="both"/>
        <w:rPr>
          <w:rFonts w:ascii="仿宋_GB2312" w:eastAsia="仿宋_GB2312"/>
          <w:sz w:val="32"/>
          <w:szCs w:val="32"/>
        </w:rPr>
      </w:pPr>
      <w:r w:rsidRPr="000C24AC">
        <w:rPr>
          <w:rFonts w:ascii="仿宋_GB2312" w:eastAsia="仿宋_GB2312" w:hint="eastAsia"/>
          <w:sz w:val="32"/>
          <w:szCs w:val="32"/>
        </w:rPr>
        <w:t>中国共产党第二十届中央纪律检查委员会第三次全体会议，于2024年1月8日至10日在北京举行。出席这次全会的有中央纪委委员132人，列席238人。</w:t>
      </w:r>
    </w:p>
    <w:p w:rsidR="006C5C8C" w:rsidRPr="000C24AC" w:rsidRDefault="006C5C8C" w:rsidP="006C5C8C">
      <w:pPr>
        <w:pStyle w:val="a7"/>
        <w:spacing w:beforeAutospacing="0" w:afterAutospacing="0" w:line="560" w:lineRule="exact"/>
        <w:ind w:firstLineChars="200" w:firstLine="640"/>
        <w:jc w:val="both"/>
        <w:rPr>
          <w:rFonts w:ascii="仿宋_GB2312" w:eastAsia="仿宋_GB2312"/>
          <w:sz w:val="32"/>
          <w:szCs w:val="32"/>
        </w:rPr>
      </w:pPr>
      <w:r w:rsidRPr="000C24AC">
        <w:rPr>
          <w:rFonts w:ascii="仿宋_GB2312" w:eastAsia="仿宋_GB2312" w:hint="eastAsia"/>
          <w:sz w:val="32"/>
          <w:szCs w:val="32"/>
        </w:rPr>
        <w:t>中共中央总书记、国家主席、中央军委主席习近平出席全会并发表重要讲话。李强、赵乐际、王沪宁、蔡奇、丁薛祥、李希等党和国家领导人出席会议。</w:t>
      </w:r>
    </w:p>
    <w:p w:rsidR="006C5C8C" w:rsidRPr="000C24AC" w:rsidRDefault="006C5C8C" w:rsidP="006C5C8C">
      <w:pPr>
        <w:pStyle w:val="a7"/>
        <w:spacing w:beforeAutospacing="0" w:afterAutospacing="0" w:line="560" w:lineRule="exact"/>
        <w:ind w:firstLineChars="200" w:firstLine="640"/>
        <w:jc w:val="both"/>
        <w:rPr>
          <w:rFonts w:ascii="仿宋_GB2312" w:eastAsia="仿宋_GB2312"/>
          <w:sz w:val="32"/>
          <w:szCs w:val="32"/>
        </w:rPr>
      </w:pPr>
      <w:r w:rsidRPr="000C24AC">
        <w:rPr>
          <w:rFonts w:ascii="仿宋_GB2312" w:eastAsia="仿宋_GB2312" w:hint="eastAsia"/>
          <w:sz w:val="32"/>
          <w:szCs w:val="32"/>
        </w:rPr>
        <w:t>全会由中央纪律检查委员会常务委员会主持。全会深入学习贯彻习近平新时代中国特色社会主义思想，全面贯彻落实党的二十大和二十届二中全会精神，回顾2023年纪检监察工作，部署2024年任务，审议通过了李希同志代表中央纪委常委会所作的《深入学习贯彻习近平总书记关于党的自我革命的重要思想，纵深推进新征程纪检监察工作高质量发展》工作报告。</w:t>
      </w:r>
    </w:p>
    <w:p w:rsidR="006C5C8C" w:rsidRPr="000C24AC" w:rsidRDefault="006C5C8C" w:rsidP="006C5C8C">
      <w:pPr>
        <w:pStyle w:val="a7"/>
        <w:spacing w:beforeAutospacing="0" w:afterAutospacing="0" w:line="560" w:lineRule="exact"/>
        <w:ind w:firstLineChars="200" w:firstLine="640"/>
        <w:jc w:val="both"/>
        <w:rPr>
          <w:rFonts w:ascii="仿宋_GB2312" w:eastAsia="仿宋_GB2312"/>
          <w:sz w:val="32"/>
          <w:szCs w:val="32"/>
        </w:rPr>
      </w:pPr>
      <w:r w:rsidRPr="000C24AC">
        <w:rPr>
          <w:rFonts w:ascii="仿宋_GB2312" w:eastAsia="仿宋_GB2312" w:hint="eastAsia"/>
          <w:sz w:val="32"/>
          <w:szCs w:val="32"/>
        </w:rPr>
        <w:t>全会认真学习、深刻领会习近平总书记重要讲话。一致认为，讲话从统筹中华民族伟大复兴战略全局和世界百年未有之大变局的高度，深刻阐述党的自我革命的重要思想，科学回答关于党的自我革命的三个重大问题，明确提出推进自我革命“九个以”的实践要求，对持续发力、纵深推进反腐败斗争</w:t>
      </w:r>
      <w:proofErr w:type="gramStart"/>
      <w:r w:rsidRPr="000C24AC">
        <w:rPr>
          <w:rFonts w:ascii="仿宋_GB2312" w:eastAsia="仿宋_GB2312" w:hint="eastAsia"/>
          <w:sz w:val="32"/>
          <w:szCs w:val="32"/>
        </w:rPr>
        <w:t>作出</w:t>
      </w:r>
      <w:proofErr w:type="gramEnd"/>
      <w:r w:rsidRPr="000C24AC">
        <w:rPr>
          <w:rFonts w:ascii="仿宋_GB2312" w:eastAsia="仿宋_GB2312" w:hint="eastAsia"/>
          <w:sz w:val="32"/>
          <w:szCs w:val="32"/>
        </w:rPr>
        <w:t>战略部署，</w:t>
      </w:r>
      <w:r w:rsidRPr="000C24AC">
        <w:rPr>
          <w:rFonts w:ascii="仿宋_GB2312" w:eastAsia="仿宋_GB2312" w:hint="eastAsia"/>
          <w:sz w:val="32"/>
          <w:szCs w:val="32"/>
        </w:rPr>
        <w:lastRenderedPageBreak/>
        <w:t>对纪检监察干部队伍寄予殷切期望、提出明确要求，高瞻远瞩、视野宏阔、思想深邃、内涵丰富，充分彰显了我们党自我净化、自我完善、自我革新、自我提高的高度自觉。习近平总书记关于党的自我革命的重要思想凝结了新时代全面从严治党丰富实践经验和重要理论成果，凝聚了全党高度共识，为新时代新征程深入推进全面从严治党、党风廉政建设和反腐败斗争提供了根本遵循，为做好新征程纪检监察工作提供了强大思想武器和</w:t>
      </w:r>
      <w:proofErr w:type="gramStart"/>
      <w:r w:rsidRPr="000C24AC">
        <w:rPr>
          <w:rFonts w:ascii="仿宋_GB2312" w:eastAsia="仿宋_GB2312" w:hint="eastAsia"/>
          <w:sz w:val="32"/>
          <w:szCs w:val="32"/>
        </w:rPr>
        <w:t>科学行动</w:t>
      </w:r>
      <w:proofErr w:type="gramEnd"/>
      <w:r w:rsidRPr="000C24AC">
        <w:rPr>
          <w:rFonts w:ascii="仿宋_GB2312" w:eastAsia="仿宋_GB2312" w:hint="eastAsia"/>
          <w:sz w:val="32"/>
          <w:szCs w:val="32"/>
        </w:rPr>
        <w:t>指南。一致表示，将深入学习领悟、坚决贯彻落</w:t>
      </w:r>
      <w:proofErr w:type="gramStart"/>
      <w:r w:rsidRPr="000C24AC">
        <w:rPr>
          <w:rFonts w:ascii="仿宋_GB2312" w:eastAsia="仿宋_GB2312" w:hint="eastAsia"/>
          <w:sz w:val="32"/>
          <w:szCs w:val="32"/>
        </w:rPr>
        <w:t>实习近</w:t>
      </w:r>
      <w:proofErr w:type="gramEnd"/>
      <w:r w:rsidRPr="000C24AC">
        <w:rPr>
          <w:rFonts w:ascii="仿宋_GB2312" w:eastAsia="仿宋_GB2312" w:hint="eastAsia"/>
          <w:sz w:val="32"/>
          <w:szCs w:val="32"/>
        </w:rPr>
        <w:t>平总书记重要讲话精神，提高政治站位，增强政治自觉，切实把思想和行动统一到习近平总书记关于党的自我革命的重要思想上来，在新征程上忠实履职尽责，为开创党的自我革命新局面</w:t>
      </w:r>
      <w:proofErr w:type="gramStart"/>
      <w:r w:rsidRPr="000C24AC">
        <w:rPr>
          <w:rFonts w:ascii="仿宋_GB2312" w:eastAsia="仿宋_GB2312" w:hint="eastAsia"/>
          <w:sz w:val="32"/>
          <w:szCs w:val="32"/>
        </w:rPr>
        <w:t>作出</w:t>
      </w:r>
      <w:proofErr w:type="gramEnd"/>
      <w:r w:rsidRPr="000C24AC">
        <w:rPr>
          <w:rFonts w:ascii="仿宋_GB2312" w:eastAsia="仿宋_GB2312" w:hint="eastAsia"/>
          <w:sz w:val="32"/>
          <w:szCs w:val="32"/>
        </w:rPr>
        <w:t>不懈努力。</w:t>
      </w:r>
    </w:p>
    <w:p w:rsidR="006C5C8C" w:rsidRPr="000C24AC" w:rsidRDefault="006C5C8C" w:rsidP="006C5C8C">
      <w:pPr>
        <w:pStyle w:val="a7"/>
        <w:spacing w:beforeAutospacing="0" w:afterAutospacing="0" w:line="560" w:lineRule="exact"/>
        <w:ind w:firstLineChars="200" w:firstLine="640"/>
        <w:jc w:val="both"/>
        <w:rPr>
          <w:rFonts w:ascii="仿宋_GB2312" w:eastAsia="仿宋_GB2312"/>
          <w:sz w:val="32"/>
          <w:szCs w:val="32"/>
        </w:rPr>
      </w:pPr>
      <w:r w:rsidRPr="000C24AC">
        <w:rPr>
          <w:rFonts w:ascii="仿宋_GB2312" w:eastAsia="仿宋_GB2312" w:hint="eastAsia"/>
          <w:sz w:val="32"/>
          <w:szCs w:val="32"/>
        </w:rPr>
        <w:t>全会指出，2023年是全面贯彻党的二十大精神的开局之年，也是三年新冠疫情</w:t>
      </w:r>
      <w:proofErr w:type="gramStart"/>
      <w:r w:rsidRPr="000C24AC">
        <w:rPr>
          <w:rFonts w:ascii="仿宋_GB2312" w:eastAsia="仿宋_GB2312" w:hint="eastAsia"/>
          <w:sz w:val="32"/>
          <w:szCs w:val="32"/>
        </w:rPr>
        <w:t>防控转段后</w:t>
      </w:r>
      <w:proofErr w:type="gramEnd"/>
      <w:r w:rsidRPr="000C24AC">
        <w:rPr>
          <w:rFonts w:ascii="仿宋_GB2312" w:eastAsia="仿宋_GB2312" w:hint="eastAsia"/>
          <w:sz w:val="32"/>
          <w:szCs w:val="32"/>
        </w:rPr>
        <w:t>经济恢复发展的一年。以习近平同志为核心的党中央团结带领全党全国人民，凝心聚力、攻坚克难，全面推进中国式现代化，引领中华民族伟大复兴号巨轮破浪前行。中央纪委国家监委和各级纪检监察机关牢记习近平总书记“新班子、新气象、新局面、新作为”的期望要求，以全面贯彻党的二十大精神为主线，以推动全党坚定拥护“两个确立”、坚决做到“两个维护”为使命责任，以推动解决大党独有难题、健全全面从严治党体系为目标方向，以开展学习贯彻习近平新时代中国特色社会主义思想主题教育和全国纪检监察干部队伍教育整顿为重点，深学习、实调研、抓落实，始终以严的基调、严的措施、</w:t>
      </w:r>
      <w:r w:rsidRPr="000C24AC">
        <w:rPr>
          <w:rFonts w:ascii="仿宋_GB2312" w:eastAsia="仿宋_GB2312" w:hint="eastAsia"/>
          <w:sz w:val="32"/>
          <w:szCs w:val="32"/>
        </w:rPr>
        <w:lastRenderedPageBreak/>
        <w:t>严的氛围强化政治监督、正风</w:t>
      </w:r>
      <w:proofErr w:type="gramStart"/>
      <w:r w:rsidRPr="000C24AC">
        <w:rPr>
          <w:rFonts w:ascii="仿宋_GB2312" w:eastAsia="仿宋_GB2312" w:hint="eastAsia"/>
          <w:sz w:val="32"/>
          <w:szCs w:val="32"/>
        </w:rPr>
        <w:t>肃</w:t>
      </w:r>
      <w:proofErr w:type="gramEnd"/>
      <w:r w:rsidRPr="000C24AC">
        <w:rPr>
          <w:rFonts w:ascii="仿宋_GB2312" w:eastAsia="仿宋_GB2312" w:hint="eastAsia"/>
          <w:sz w:val="32"/>
          <w:szCs w:val="32"/>
        </w:rPr>
        <w:t>纪反腐，纪检监察工作高质量发展取得新进展新成效，为全面建设社会主义现代化国家提供有力保障。中央纪委常委会把学习党的二十大精神作为履职的第一课，聚焦重点难题深入调查研究，着眼五年谋篇布局，牢牢把握新征程纪检监察工作正确方向。扎实开展主题教育和教育整顿，用心用情深</w:t>
      </w:r>
      <w:proofErr w:type="gramStart"/>
      <w:r w:rsidRPr="000C24AC">
        <w:rPr>
          <w:rFonts w:ascii="仿宋_GB2312" w:eastAsia="仿宋_GB2312" w:hint="eastAsia"/>
          <w:sz w:val="32"/>
          <w:szCs w:val="32"/>
        </w:rPr>
        <w:t>学细悟</w:t>
      </w:r>
      <w:proofErr w:type="gramEnd"/>
      <w:r w:rsidRPr="000C24AC">
        <w:rPr>
          <w:rFonts w:ascii="仿宋_GB2312" w:eastAsia="仿宋_GB2312" w:hint="eastAsia"/>
          <w:sz w:val="32"/>
          <w:szCs w:val="32"/>
        </w:rPr>
        <w:t>习近平新时代中国特色社会主义思想，坚定不移扛起“两个维护”重大政治责任，严管严治锻造纪检监察铁军。紧紧围绕党的二十大战略部署强化政治监督，保障新征程开好局、起好步。持续深入推进反腐败斗争，严肃查处金融、国企、高校、体育、烟草、医药、粮食购销、统计等领域腐败问题，坚决清除系统性腐败风险隐患，一体推进不敢腐、不能腐、不想腐，全面巩固来之不易的压倒性胜利。锲而不舍落实中央八项规定精神，</w:t>
      </w:r>
      <w:proofErr w:type="gramStart"/>
      <w:r w:rsidRPr="000C24AC">
        <w:rPr>
          <w:rFonts w:ascii="仿宋_GB2312" w:eastAsia="仿宋_GB2312" w:hint="eastAsia"/>
          <w:sz w:val="32"/>
          <w:szCs w:val="32"/>
        </w:rPr>
        <w:t>纠树并举</w:t>
      </w:r>
      <w:proofErr w:type="gramEnd"/>
      <w:r w:rsidRPr="000C24AC">
        <w:rPr>
          <w:rFonts w:ascii="仿宋_GB2312" w:eastAsia="仿宋_GB2312" w:hint="eastAsia"/>
          <w:sz w:val="32"/>
          <w:szCs w:val="32"/>
        </w:rPr>
        <w:t>促进作风建设常态长效。全面加强党的纪律建设，促进从严管理监督和鼓励担当作为相统一。坚定不移深化政治巡视，高质量完成</w:t>
      </w:r>
      <w:proofErr w:type="gramStart"/>
      <w:r w:rsidRPr="000C24AC">
        <w:rPr>
          <w:rFonts w:ascii="仿宋_GB2312" w:eastAsia="仿宋_GB2312" w:hint="eastAsia"/>
          <w:sz w:val="32"/>
          <w:szCs w:val="32"/>
        </w:rPr>
        <w:t>对中管企业</w:t>
      </w:r>
      <w:proofErr w:type="gramEnd"/>
      <w:r w:rsidRPr="000C24AC">
        <w:rPr>
          <w:rFonts w:ascii="仿宋_GB2312" w:eastAsia="仿宋_GB2312" w:hint="eastAsia"/>
          <w:sz w:val="32"/>
          <w:szCs w:val="32"/>
        </w:rPr>
        <w:t>党组织</w:t>
      </w:r>
      <w:proofErr w:type="gramStart"/>
      <w:r w:rsidRPr="000C24AC">
        <w:rPr>
          <w:rFonts w:ascii="仿宋_GB2312" w:eastAsia="仿宋_GB2312" w:hint="eastAsia"/>
          <w:sz w:val="32"/>
          <w:szCs w:val="32"/>
        </w:rPr>
        <w:t>巡视全</w:t>
      </w:r>
      <w:proofErr w:type="gramEnd"/>
      <w:r w:rsidRPr="000C24AC">
        <w:rPr>
          <w:rFonts w:ascii="仿宋_GB2312" w:eastAsia="仿宋_GB2312" w:hint="eastAsia"/>
          <w:sz w:val="32"/>
          <w:szCs w:val="32"/>
        </w:rPr>
        <w:t>覆盖。深入贯彻制度治党、依规治党要求，持续推进纪检监察体制改革，协助党中央修订纪律处分条例，推动完善党的自我革命制度规范体系。在肯定成绩的同时，实事求是分析了纪检监察工作和干部队伍建设存在的问题，要求高度重视、切实加以解决。</w:t>
      </w:r>
    </w:p>
    <w:p w:rsidR="006C5C8C" w:rsidRPr="000C24AC" w:rsidRDefault="006C5C8C" w:rsidP="006C5C8C">
      <w:pPr>
        <w:pStyle w:val="a7"/>
        <w:spacing w:beforeAutospacing="0" w:afterAutospacing="0" w:line="560" w:lineRule="exact"/>
        <w:ind w:firstLineChars="200" w:firstLine="640"/>
        <w:jc w:val="both"/>
        <w:rPr>
          <w:rFonts w:ascii="仿宋_GB2312" w:eastAsia="仿宋_GB2312"/>
          <w:sz w:val="32"/>
          <w:szCs w:val="32"/>
        </w:rPr>
      </w:pPr>
      <w:r w:rsidRPr="000C24AC">
        <w:rPr>
          <w:rFonts w:ascii="仿宋_GB2312" w:eastAsia="仿宋_GB2312" w:hint="eastAsia"/>
          <w:sz w:val="32"/>
          <w:szCs w:val="32"/>
        </w:rPr>
        <w:t>全会强调，党的十八大以来，习近平总书记带领全党以前所未有的决心力度推进全面从严治党，创造性提出一系列具有原创性、标志性的新理念新思想新战略，形成习近平总书记关于党的</w:t>
      </w:r>
      <w:r w:rsidRPr="000C24AC">
        <w:rPr>
          <w:rFonts w:ascii="仿宋_GB2312" w:eastAsia="仿宋_GB2312" w:hint="eastAsia"/>
          <w:sz w:val="32"/>
          <w:szCs w:val="32"/>
        </w:rPr>
        <w:lastRenderedPageBreak/>
        <w:t>自我革命的重要思想，指引百年大党开辟了自我革命的新境界。这是我们党坚持“两个结合”推进理论创新取得的新成果，是习近平新时代中国特色社会主义思想的新篇章，标志着我们党对马克思主义政党建设规律、共产党执政规律的认识达到新高度。这一重要思想深刻回答了我们党“为什么要自我革命”的重大问题，指明了确保全党永葆初心、担当使命的根本任务；深刻回答了我们党“为什么能自我革命”的重大问题，坚定了全党用好“第二个答案”、解决大党独有难题的信心决心；深刻回答了我们党“怎样推进自我革命”的重大问题，展现了党永葆生机活力、走好新的赶考之路的光明前景。纪检监察机关是推进党的自我革命的重要力量，要怀着深厚感情、怀着坚定信仰、怀着强烈使命深</w:t>
      </w:r>
      <w:proofErr w:type="gramStart"/>
      <w:r w:rsidRPr="000C24AC">
        <w:rPr>
          <w:rFonts w:ascii="仿宋_GB2312" w:eastAsia="仿宋_GB2312" w:hint="eastAsia"/>
          <w:sz w:val="32"/>
          <w:szCs w:val="32"/>
        </w:rPr>
        <w:t>学细悟</w:t>
      </w:r>
      <w:proofErr w:type="gramEnd"/>
      <w:r w:rsidRPr="000C24AC">
        <w:rPr>
          <w:rFonts w:ascii="仿宋_GB2312" w:eastAsia="仿宋_GB2312" w:hint="eastAsia"/>
          <w:sz w:val="32"/>
          <w:szCs w:val="32"/>
        </w:rPr>
        <w:t>，准确把握这一重要思想的精髓要义、实践要求，自觉贯彻到纪检监察工作全过程各方面，以永远在路上的坚韧执着把党的自我革命进行到底。</w:t>
      </w:r>
    </w:p>
    <w:p w:rsidR="006C5C8C" w:rsidRPr="000C24AC" w:rsidRDefault="006C5C8C" w:rsidP="006C5C8C">
      <w:pPr>
        <w:pStyle w:val="a7"/>
        <w:spacing w:beforeAutospacing="0" w:afterAutospacing="0" w:line="560" w:lineRule="exact"/>
        <w:ind w:firstLineChars="200" w:firstLine="640"/>
        <w:jc w:val="both"/>
        <w:rPr>
          <w:rFonts w:ascii="仿宋_GB2312" w:eastAsia="仿宋_GB2312"/>
          <w:sz w:val="32"/>
          <w:szCs w:val="32"/>
        </w:rPr>
      </w:pPr>
      <w:r w:rsidRPr="000C24AC">
        <w:rPr>
          <w:rFonts w:ascii="仿宋_GB2312" w:eastAsia="仿宋_GB2312" w:hint="eastAsia"/>
          <w:sz w:val="32"/>
          <w:szCs w:val="32"/>
        </w:rPr>
        <w:t>全会提出，2024年是中华人民共和国成立75周年，是实现“十四五”规划目标任务的关键一年。做好今年纪检监察工作，要坚持以习近平新时代中国特色社会主义思想为指导，全面贯彻落实党的二十大和二十届二中全会精神，深入学习贯彻习近平总书记关于党的自我革命的重要思想，坚决落实全面从严治党战略方针，深刻领悟“两个确立”的决定性意义，自觉增强“四个意识”、坚定“四个自信”、做到“两个维护”，坚持稳中求进工作总基调，巩固拓展主题教育和教育整顿成果，忠诚履行党章和</w:t>
      </w:r>
      <w:r w:rsidRPr="000C24AC">
        <w:rPr>
          <w:rFonts w:ascii="仿宋_GB2312" w:eastAsia="仿宋_GB2312" w:hint="eastAsia"/>
          <w:sz w:val="32"/>
          <w:szCs w:val="32"/>
        </w:rPr>
        <w:lastRenderedPageBreak/>
        <w:t>宪法赋予的职责，推动健全全面从严治党体系，纵深推进正风</w:t>
      </w:r>
      <w:proofErr w:type="gramStart"/>
      <w:r w:rsidRPr="000C24AC">
        <w:rPr>
          <w:rFonts w:ascii="仿宋_GB2312" w:eastAsia="仿宋_GB2312" w:hint="eastAsia"/>
          <w:sz w:val="32"/>
          <w:szCs w:val="32"/>
        </w:rPr>
        <w:t>肃</w:t>
      </w:r>
      <w:proofErr w:type="gramEnd"/>
      <w:r w:rsidRPr="000C24AC">
        <w:rPr>
          <w:rFonts w:ascii="仿宋_GB2312" w:eastAsia="仿宋_GB2312" w:hint="eastAsia"/>
          <w:sz w:val="32"/>
          <w:szCs w:val="32"/>
        </w:rPr>
        <w:t>纪反腐，纵深推进新征程纪检监察工作高质量发展，为全面推进中国式现代化提供坚强保障。</w:t>
      </w:r>
    </w:p>
    <w:p w:rsidR="006C5C8C" w:rsidRPr="000C24AC" w:rsidRDefault="006C5C8C" w:rsidP="006C5C8C">
      <w:pPr>
        <w:pStyle w:val="a7"/>
        <w:spacing w:beforeAutospacing="0" w:afterAutospacing="0" w:line="560" w:lineRule="exact"/>
        <w:ind w:firstLineChars="200" w:firstLine="640"/>
        <w:jc w:val="both"/>
        <w:rPr>
          <w:rFonts w:ascii="仿宋_GB2312" w:eastAsia="仿宋_GB2312"/>
          <w:sz w:val="32"/>
          <w:szCs w:val="32"/>
        </w:rPr>
      </w:pPr>
      <w:r w:rsidRPr="000C24AC">
        <w:rPr>
          <w:rFonts w:ascii="仿宋_GB2312" w:eastAsia="仿宋_GB2312" w:hint="eastAsia"/>
          <w:sz w:val="32"/>
          <w:szCs w:val="32"/>
        </w:rPr>
        <w:t>第一，突出凝</w:t>
      </w:r>
      <w:proofErr w:type="gramStart"/>
      <w:r w:rsidRPr="000C24AC">
        <w:rPr>
          <w:rFonts w:ascii="仿宋_GB2312" w:eastAsia="仿宋_GB2312" w:hint="eastAsia"/>
          <w:sz w:val="32"/>
          <w:szCs w:val="32"/>
        </w:rPr>
        <w:t>心铸魂深化</w:t>
      </w:r>
      <w:proofErr w:type="gramEnd"/>
      <w:r w:rsidRPr="000C24AC">
        <w:rPr>
          <w:rFonts w:ascii="仿宋_GB2312" w:eastAsia="仿宋_GB2312" w:hint="eastAsia"/>
          <w:sz w:val="32"/>
          <w:szCs w:val="32"/>
        </w:rPr>
        <w:t>拓展主题教育成果。把学习贯彻习近平新时代中国特色社会主义思想特别是党的自我革命的重要思想作为纪检监察干部教育培训主题主线，健全并严格执行“第一议题”制度、集体学习制度，在深化、内化、转化上持续用力，自觉从党的创新理论中找理念、找思路、找方法、找举措，不断把学习成果转化为正风</w:t>
      </w:r>
      <w:proofErr w:type="gramStart"/>
      <w:r w:rsidRPr="000C24AC">
        <w:rPr>
          <w:rFonts w:ascii="仿宋_GB2312" w:eastAsia="仿宋_GB2312" w:hint="eastAsia"/>
          <w:sz w:val="32"/>
          <w:szCs w:val="32"/>
        </w:rPr>
        <w:t>肃</w:t>
      </w:r>
      <w:proofErr w:type="gramEnd"/>
      <w:r w:rsidRPr="000C24AC">
        <w:rPr>
          <w:rFonts w:ascii="仿宋_GB2312" w:eastAsia="仿宋_GB2312" w:hint="eastAsia"/>
          <w:sz w:val="32"/>
          <w:szCs w:val="32"/>
        </w:rPr>
        <w:t>纪反腐的实际成效。</w:t>
      </w:r>
    </w:p>
    <w:p w:rsidR="006C5C8C" w:rsidRPr="000C24AC" w:rsidRDefault="006C5C8C" w:rsidP="006C5C8C">
      <w:pPr>
        <w:pStyle w:val="a7"/>
        <w:spacing w:beforeAutospacing="0" w:afterAutospacing="0" w:line="560" w:lineRule="exact"/>
        <w:ind w:firstLineChars="200" w:firstLine="640"/>
        <w:jc w:val="both"/>
        <w:rPr>
          <w:rFonts w:ascii="仿宋_GB2312" w:eastAsia="仿宋_GB2312"/>
          <w:sz w:val="32"/>
          <w:szCs w:val="32"/>
        </w:rPr>
      </w:pPr>
      <w:r w:rsidRPr="000C24AC">
        <w:rPr>
          <w:rFonts w:ascii="仿宋_GB2312" w:eastAsia="仿宋_GB2312" w:hint="eastAsia"/>
          <w:sz w:val="32"/>
          <w:szCs w:val="32"/>
        </w:rPr>
        <w:t>第二，突出“两个维护”深化政治监督。把严明党的政治纪律和政治规矩摆在突出位置，聚焦政治忠诚、政治安全、政治责任、政治立场、党内政治生活，坚决纠正政治偏差，及时消除政治隐患。紧紧围绕习近平总书记重要指示批示和党中央大政方针加强政治监督，常态</w:t>
      </w:r>
      <w:proofErr w:type="gramStart"/>
      <w:r w:rsidRPr="000C24AC">
        <w:rPr>
          <w:rFonts w:ascii="仿宋_GB2312" w:eastAsia="仿宋_GB2312" w:hint="eastAsia"/>
          <w:sz w:val="32"/>
          <w:szCs w:val="32"/>
        </w:rPr>
        <w:t>化开展</w:t>
      </w:r>
      <w:proofErr w:type="gramEnd"/>
      <w:r w:rsidRPr="000C24AC">
        <w:rPr>
          <w:rFonts w:ascii="仿宋_GB2312" w:eastAsia="仿宋_GB2312" w:hint="eastAsia"/>
          <w:sz w:val="32"/>
          <w:szCs w:val="32"/>
        </w:rPr>
        <w:t>落实情况“回头看”，</w:t>
      </w:r>
      <w:proofErr w:type="gramStart"/>
      <w:r w:rsidRPr="000C24AC">
        <w:rPr>
          <w:rFonts w:ascii="仿宋_GB2312" w:eastAsia="仿宋_GB2312" w:hint="eastAsia"/>
          <w:sz w:val="32"/>
          <w:szCs w:val="32"/>
        </w:rPr>
        <w:t>督促全党</w:t>
      </w:r>
      <w:proofErr w:type="gramEnd"/>
      <w:r w:rsidRPr="000C24AC">
        <w:rPr>
          <w:rFonts w:ascii="仿宋_GB2312" w:eastAsia="仿宋_GB2312" w:hint="eastAsia"/>
          <w:sz w:val="32"/>
          <w:szCs w:val="32"/>
        </w:rPr>
        <w:t>统一思想、统一意志、步调一致向前进。</w:t>
      </w:r>
    </w:p>
    <w:p w:rsidR="006C5C8C" w:rsidRPr="000C24AC" w:rsidRDefault="006C5C8C" w:rsidP="006C5C8C">
      <w:pPr>
        <w:pStyle w:val="a7"/>
        <w:spacing w:beforeAutospacing="0" w:afterAutospacing="0" w:line="560" w:lineRule="exact"/>
        <w:ind w:firstLineChars="200" w:firstLine="640"/>
        <w:jc w:val="both"/>
        <w:rPr>
          <w:rFonts w:ascii="仿宋_GB2312" w:eastAsia="仿宋_GB2312"/>
          <w:sz w:val="32"/>
          <w:szCs w:val="32"/>
        </w:rPr>
      </w:pPr>
      <w:r w:rsidRPr="000C24AC">
        <w:rPr>
          <w:rFonts w:ascii="仿宋_GB2312" w:eastAsia="仿宋_GB2312" w:hint="eastAsia"/>
          <w:sz w:val="32"/>
          <w:szCs w:val="32"/>
        </w:rPr>
        <w:t>第三，突出铲除土壤条件深化反腐败斗争。持续发力、纵深推进反腐败斗争，一体推进不敢腐、不能腐、不想腐，强化高压态势，继续紧盯重点问题、重点领域、重点对象、新型腐败和隐性腐败，把严惩政商勾连的腐败作为攻坚战重中之重，深化整治金融、国企、能源、烟草、医药、基建工程和招投标等领域腐败问题，坚决惩治群众身边腐败，集中整治跨境腐败问题。强化以案促改、</w:t>
      </w:r>
      <w:proofErr w:type="gramStart"/>
      <w:r w:rsidRPr="000C24AC">
        <w:rPr>
          <w:rFonts w:ascii="仿宋_GB2312" w:eastAsia="仿宋_GB2312" w:hint="eastAsia"/>
          <w:sz w:val="32"/>
          <w:szCs w:val="32"/>
        </w:rPr>
        <w:t>以案促治</w:t>
      </w:r>
      <w:proofErr w:type="gramEnd"/>
      <w:r w:rsidRPr="000C24AC">
        <w:rPr>
          <w:rFonts w:ascii="仿宋_GB2312" w:eastAsia="仿宋_GB2312" w:hint="eastAsia"/>
          <w:sz w:val="32"/>
          <w:szCs w:val="32"/>
        </w:rPr>
        <w:t>，推动重点领域体制机制改革。强化正反两方</w:t>
      </w:r>
      <w:r w:rsidRPr="000C24AC">
        <w:rPr>
          <w:rFonts w:ascii="仿宋_GB2312" w:eastAsia="仿宋_GB2312" w:hint="eastAsia"/>
          <w:sz w:val="32"/>
          <w:szCs w:val="32"/>
        </w:rPr>
        <w:lastRenderedPageBreak/>
        <w:t>面教育，加强新时代</w:t>
      </w:r>
      <w:proofErr w:type="gramStart"/>
      <w:r w:rsidRPr="000C24AC">
        <w:rPr>
          <w:rFonts w:ascii="仿宋_GB2312" w:eastAsia="仿宋_GB2312" w:hint="eastAsia"/>
          <w:sz w:val="32"/>
          <w:szCs w:val="32"/>
        </w:rPr>
        <w:t>廉洁文化</w:t>
      </w:r>
      <w:proofErr w:type="gramEnd"/>
      <w:r w:rsidRPr="000C24AC">
        <w:rPr>
          <w:rFonts w:ascii="仿宋_GB2312" w:eastAsia="仿宋_GB2312" w:hint="eastAsia"/>
          <w:sz w:val="32"/>
          <w:szCs w:val="32"/>
        </w:rPr>
        <w:t>建设，推动形成</w:t>
      </w:r>
      <w:proofErr w:type="gramStart"/>
      <w:r w:rsidRPr="000C24AC">
        <w:rPr>
          <w:rFonts w:ascii="仿宋_GB2312" w:eastAsia="仿宋_GB2312" w:hint="eastAsia"/>
          <w:sz w:val="32"/>
          <w:szCs w:val="32"/>
        </w:rPr>
        <w:t>廉荣贪耻</w:t>
      </w:r>
      <w:proofErr w:type="gramEnd"/>
      <w:r w:rsidRPr="000C24AC">
        <w:rPr>
          <w:rFonts w:ascii="仿宋_GB2312" w:eastAsia="仿宋_GB2312" w:hint="eastAsia"/>
          <w:sz w:val="32"/>
          <w:szCs w:val="32"/>
        </w:rPr>
        <w:t>的社会氛围。强化受贿行贿一起查，完善对重点行贿人的联合惩戒机制。强化完善反腐败工具箱，继续加大审计等移送问题线索查处力度，持续推进反腐败国家立法。</w:t>
      </w:r>
    </w:p>
    <w:p w:rsidR="006C5C8C" w:rsidRPr="000C24AC" w:rsidRDefault="006C5C8C" w:rsidP="006C5C8C">
      <w:pPr>
        <w:pStyle w:val="a7"/>
        <w:spacing w:beforeAutospacing="0" w:afterAutospacing="0" w:line="560" w:lineRule="exact"/>
        <w:ind w:firstLineChars="200" w:firstLine="640"/>
        <w:jc w:val="both"/>
        <w:rPr>
          <w:rFonts w:ascii="仿宋_GB2312" w:eastAsia="仿宋_GB2312"/>
          <w:sz w:val="32"/>
          <w:szCs w:val="32"/>
        </w:rPr>
      </w:pPr>
      <w:r w:rsidRPr="000C24AC">
        <w:rPr>
          <w:rFonts w:ascii="仿宋_GB2312" w:eastAsia="仿宋_GB2312" w:hint="eastAsia"/>
          <w:sz w:val="32"/>
          <w:szCs w:val="32"/>
        </w:rPr>
        <w:t>第四，突出常态长效深化落实中央八项规定精神。对违规吃喝开展专项整治，严查“吃公函”、“吃食堂”、“吃老板”、“吃下级”等问题。健全</w:t>
      </w:r>
      <w:proofErr w:type="gramStart"/>
      <w:r w:rsidRPr="000C24AC">
        <w:rPr>
          <w:rFonts w:ascii="仿宋_GB2312" w:eastAsia="仿宋_GB2312" w:hint="eastAsia"/>
          <w:sz w:val="32"/>
          <w:szCs w:val="32"/>
        </w:rPr>
        <w:t>风腐同</w:t>
      </w:r>
      <w:proofErr w:type="gramEnd"/>
      <w:r w:rsidRPr="000C24AC">
        <w:rPr>
          <w:rFonts w:ascii="仿宋_GB2312" w:eastAsia="仿宋_GB2312" w:hint="eastAsia"/>
          <w:sz w:val="32"/>
          <w:szCs w:val="32"/>
        </w:rPr>
        <w:t>查同治工作机制，既“由风查腐”又“由腐纠风”。重拳纠治干部群众反映强烈的形式主义、官僚主义，从领导机关抓起、领导干部改起，坚决纠治影响党中央决策部署落实落地、影响高质量发展、加重基层负担、权力观扭曲政绩观错位等问题。</w:t>
      </w:r>
    </w:p>
    <w:p w:rsidR="006C5C8C" w:rsidRPr="000C24AC" w:rsidRDefault="006C5C8C" w:rsidP="006C5C8C">
      <w:pPr>
        <w:pStyle w:val="a7"/>
        <w:spacing w:beforeAutospacing="0" w:afterAutospacing="0" w:line="560" w:lineRule="exact"/>
        <w:ind w:firstLineChars="200" w:firstLine="640"/>
        <w:jc w:val="both"/>
        <w:rPr>
          <w:rFonts w:ascii="仿宋_GB2312" w:eastAsia="仿宋_GB2312"/>
          <w:sz w:val="32"/>
          <w:szCs w:val="32"/>
        </w:rPr>
      </w:pPr>
      <w:r w:rsidRPr="000C24AC">
        <w:rPr>
          <w:rFonts w:ascii="仿宋_GB2312" w:eastAsia="仿宋_GB2312" w:hint="eastAsia"/>
          <w:sz w:val="32"/>
          <w:szCs w:val="32"/>
        </w:rPr>
        <w:t>第五，</w:t>
      </w:r>
      <w:proofErr w:type="gramStart"/>
      <w:r w:rsidRPr="000C24AC">
        <w:rPr>
          <w:rFonts w:ascii="仿宋_GB2312" w:eastAsia="仿宋_GB2312" w:hint="eastAsia"/>
          <w:sz w:val="32"/>
          <w:szCs w:val="32"/>
        </w:rPr>
        <w:t>突出严</w:t>
      </w:r>
      <w:proofErr w:type="gramEnd"/>
      <w:r w:rsidRPr="000C24AC">
        <w:rPr>
          <w:rFonts w:ascii="仿宋_GB2312" w:eastAsia="仿宋_GB2312" w:hint="eastAsia"/>
          <w:sz w:val="32"/>
          <w:szCs w:val="32"/>
        </w:rPr>
        <w:t>的基调深化党的纪律建设。以学习贯彻新修订的纪律处分条例为契机加强纪律教育，认真开展党纪学习教育，着力解决对党规党纪</w:t>
      </w:r>
      <w:proofErr w:type="gramStart"/>
      <w:r w:rsidRPr="000C24AC">
        <w:rPr>
          <w:rFonts w:ascii="仿宋_GB2312" w:eastAsia="仿宋_GB2312" w:hint="eastAsia"/>
          <w:sz w:val="32"/>
          <w:szCs w:val="32"/>
        </w:rPr>
        <w:t>不</w:t>
      </w:r>
      <w:proofErr w:type="gramEnd"/>
      <w:r w:rsidRPr="000C24AC">
        <w:rPr>
          <w:rFonts w:ascii="仿宋_GB2312" w:eastAsia="仿宋_GB2312" w:hint="eastAsia"/>
          <w:sz w:val="32"/>
          <w:szCs w:val="32"/>
        </w:rPr>
        <w:t>上心、不了解、不掌握等问题。以规范运用“四种形态”为导向严格纪律执行，推动准确定性量纪执法。以压紧压实政治责任为抓手凝聚管党治党合力，健全各负其责、统一协调的责任格局。</w:t>
      </w:r>
      <w:proofErr w:type="gramStart"/>
      <w:r w:rsidRPr="000C24AC">
        <w:rPr>
          <w:rFonts w:ascii="仿宋_GB2312" w:eastAsia="仿宋_GB2312" w:hint="eastAsia"/>
          <w:sz w:val="32"/>
          <w:szCs w:val="32"/>
        </w:rPr>
        <w:t>完善问</w:t>
      </w:r>
      <w:proofErr w:type="gramEnd"/>
      <w:r w:rsidRPr="000C24AC">
        <w:rPr>
          <w:rFonts w:ascii="仿宋_GB2312" w:eastAsia="仿宋_GB2312" w:hint="eastAsia"/>
          <w:sz w:val="32"/>
          <w:szCs w:val="32"/>
        </w:rPr>
        <w:t>责制度。</w:t>
      </w:r>
    </w:p>
    <w:p w:rsidR="006C5C8C" w:rsidRPr="000C24AC" w:rsidRDefault="006C5C8C" w:rsidP="006C5C8C">
      <w:pPr>
        <w:pStyle w:val="a7"/>
        <w:spacing w:beforeAutospacing="0" w:afterAutospacing="0" w:line="560" w:lineRule="exact"/>
        <w:ind w:firstLineChars="200" w:firstLine="640"/>
        <w:jc w:val="both"/>
        <w:rPr>
          <w:rFonts w:ascii="仿宋_GB2312" w:eastAsia="仿宋_GB2312"/>
          <w:sz w:val="32"/>
          <w:szCs w:val="32"/>
        </w:rPr>
      </w:pPr>
      <w:r w:rsidRPr="000C24AC">
        <w:rPr>
          <w:rFonts w:ascii="仿宋_GB2312" w:eastAsia="仿宋_GB2312" w:hint="eastAsia"/>
          <w:sz w:val="32"/>
          <w:szCs w:val="32"/>
        </w:rPr>
        <w:t>第六，突出政治定位深化巡视巡察。扎实推进</w:t>
      </w:r>
      <w:proofErr w:type="gramStart"/>
      <w:r w:rsidRPr="000C24AC">
        <w:rPr>
          <w:rFonts w:ascii="仿宋_GB2312" w:eastAsia="仿宋_GB2312" w:hint="eastAsia"/>
          <w:sz w:val="32"/>
          <w:szCs w:val="32"/>
        </w:rPr>
        <w:t>巡视全</w:t>
      </w:r>
      <w:proofErr w:type="gramEnd"/>
      <w:r w:rsidRPr="000C24AC">
        <w:rPr>
          <w:rFonts w:ascii="仿宋_GB2312" w:eastAsia="仿宋_GB2312" w:hint="eastAsia"/>
          <w:sz w:val="32"/>
          <w:szCs w:val="32"/>
        </w:rPr>
        <w:t>覆盖，深入探索提级巡视、联动巡视，加强对省区市巡视工作的指导督导，建立对中央单位内部</w:t>
      </w:r>
      <w:proofErr w:type="gramStart"/>
      <w:r w:rsidRPr="000C24AC">
        <w:rPr>
          <w:rFonts w:ascii="仿宋_GB2312" w:eastAsia="仿宋_GB2312" w:hint="eastAsia"/>
          <w:sz w:val="32"/>
          <w:szCs w:val="32"/>
        </w:rPr>
        <w:t>巡视分</w:t>
      </w:r>
      <w:proofErr w:type="gramEnd"/>
      <w:r w:rsidRPr="000C24AC">
        <w:rPr>
          <w:rFonts w:ascii="仿宋_GB2312" w:eastAsia="仿宋_GB2312" w:hint="eastAsia"/>
          <w:sz w:val="32"/>
          <w:szCs w:val="32"/>
        </w:rPr>
        <w:t>板块、分行业指导的工作机制，全面推动市县巡察向基层延伸。学习贯彻巡视工作条例，修订被巡视党组织配合中央巡视工作规定等，建立覆盖巡视</w:t>
      </w:r>
      <w:proofErr w:type="gramStart"/>
      <w:r w:rsidRPr="000C24AC">
        <w:rPr>
          <w:rFonts w:ascii="仿宋_GB2312" w:eastAsia="仿宋_GB2312" w:hint="eastAsia"/>
          <w:sz w:val="32"/>
          <w:szCs w:val="32"/>
        </w:rPr>
        <w:t>整改全</w:t>
      </w:r>
      <w:proofErr w:type="gramEnd"/>
      <w:r w:rsidRPr="000C24AC">
        <w:rPr>
          <w:rFonts w:ascii="仿宋_GB2312" w:eastAsia="仿宋_GB2312" w:hint="eastAsia"/>
          <w:sz w:val="32"/>
          <w:szCs w:val="32"/>
        </w:rPr>
        <w:t>周期</w:t>
      </w:r>
      <w:r w:rsidRPr="000C24AC">
        <w:rPr>
          <w:rFonts w:ascii="仿宋_GB2312" w:eastAsia="仿宋_GB2312" w:hint="eastAsia"/>
          <w:sz w:val="32"/>
          <w:szCs w:val="32"/>
        </w:rPr>
        <w:lastRenderedPageBreak/>
        <w:t>的责任体系和制度流程。</w:t>
      </w:r>
    </w:p>
    <w:p w:rsidR="006C5C8C" w:rsidRPr="000C24AC" w:rsidRDefault="006C5C8C" w:rsidP="006C5C8C">
      <w:pPr>
        <w:pStyle w:val="a7"/>
        <w:spacing w:beforeAutospacing="0" w:afterAutospacing="0" w:line="560" w:lineRule="exact"/>
        <w:ind w:firstLineChars="200" w:firstLine="640"/>
        <w:jc w:val="both"/>
        <w:rPr>
          <w:rFonts w:ascii="仿宋_GB2312" w:eastAsia="仿宋_GB2312"/>
          <w:sz w:val="32"/>
          <w:szCs w:val="32"/>
        </w:rPr>
      </w:pPr>
      <w:r w:rsidRPr="000C24AC">
        <w:rPr>
          <w:rFonts w:ascii="仿宋_GB2312" w:eastAsia="仿宋_GB2312" w:hint="eastAsia"/>
          <w:sz w:val="32"/>
          <w:szCs w:val="32"/>
        </w:rPr>
        <w:t>第七，突出规范化、法治化、正规化深化纪检监察体制改革和制度建设。完善纪委监委机关内设机构设置、职能配置、力量配备。深化派驻机构改革，制定</w:t>
      </w:r>
      <w:proofErr w:type="gramStart"/>
      <w:r w:rsidRPr="000C24AC">
        <w:rPr>
          <w:rFonts w:ascii="仿宋_GB2312" w:eastAsia="仿宋_GB2312" w:hint="eastAsia"/>
          <w:sz w:val="32"/>
          <w:szCs w:val="32"/>
        </w:rPr>
        <w:t>加强中管高校</w:t>
      </w:r>
      <w:proofErr w:type="gramEnd"/>
      <w:r w:rsidRPr="000C24AC">
        <w:rPr>
          <w:rFonts w:ascii="仿宋_GB2312" w:eastAsia="仿宋_GB2312" w:hint="eastAsia"/>
          <w:sz w:val="32"/>
          <w:szCs w:val="32"/>
        </w:rPr>
        <w:t>纪检监察机构与地方纪委监委联合开展审查调查的意见，指导各省区市纪委监委开展向省属高校和国有企业派驻纪检监察组试点，在垂管系统省级以下单位开展涉嫌职务犯罪案件管辖和监察措施使用改革试点。持续完善“组组”协同监督、“室组”联动监督、“室组地”联合办案机制。协助党中央修订《党组讨论和决定党员处分事项工作程序规定（试行）》等。完善以党内监督为主导、各类监督贯通协调机制，完善基层监督体系，加强对“一把手”和领导班子监督。推动数字技术深度融入纪检监察各项业务，建设一体化工作平台。</w:t>
      </w:r>
    </w:p>
    <w:p w:rsidR="006C5C8C" w:rsidRPr="000C24AC" w:rsidRDefault="006C5C8C" w:rsidP="006C5C8C">
      <w:pPr>
        <w:pStyle w:val="a7"/>
        <w:spacing w:beforeAutospacing="0" w:afterAutospacing="0" w:line="560" w:lineRule="exact"/>
        <w:ind w:firstLineChars="200" w:firstLine="640"/>
        <w:jc w:val="both"/>
        <w:rPr>
          <w:rFonts w:ascii="仿宋_GB2312" w:eastAsia="仿宋_GB2312"/>
          <w:sz w:val="32"/>
          <w:szCs w:val="32"/>
        </w:rPr>
      </w:pPr>
      <w:r w:rsidRPr="000C24AC">
        <w:rPr>
          <w:rFonts w:ascii="仿宋_GB2312" w:eastAsia="仿宋_GB2312" w:hint="eastAsia"/>
          <w:sz w:val="32"/>
          <w:szCs w:val="32"/>
        </w:rPr>
        <w:t>第八，突出发扬彻底自我革命精神深化纪检监察机关自身建设。中央纪委常委会带头加强自身建设，带动全系统做自我革命的表率、遵规守纪的标杆。在思想上勇于自我革命，常态</w:t>
      </w:r>
      <w:proofErr w:type="gramStart"/>
      <w:r w:rsidRPr="000C24AC">
        <w:rPr>
          <w:rFonts w:ascii="仿宋_GB2312" w:eastAsia="仿宋_GB2312" w:hint="eastAsia"/>
          <w:sz w:val="32"/>
          <w:szCs w:val="32"/>
        </w:rPr>
        <w:t>化开展</w:t>
      </w:r>
      <w:proofErr w:type="gramEnd"/>
      <w:r w:rsidRPr="000C24AC">
        <w:rPr>
          <w:rFonts w:ascii="仿宋_GB2312" w:eastAsia="仿宋_GB2312" w:hint="eastAsia"/>
          <w:sz w:val="32"/>
          <w:szCs w:val="32"/>
        </w:rPr>
        <w:t>政治教育、党性教育，始终做到绝对忠诚、绝对可靠、绝对纯洁。在作风上勇于自我革命，牢记“三个务必”、</w:t>
      </w:r>
      <w:proofErr w:type="gramStart"/>
      <w:r w:rsidRPr="000C24AC">
        <w:rPr>
          <w:rFonts w:ascii="仿宋_GB2312" w:eastAsia="仿宋_GB2312" w:hint="eastAsia"/>
          <w:sz w:val="32"/>
          <w:szCs w:val="32"/>
        </w:rPr>
        <w:t>践行</w:t>
      </w:r>
      <w:proofErr w:type="gramEnd"/>
      <w:r w:rsidRPr="000C24AC">
        <w:rPr>
          <w:rFonts w:ascii="仿宋_GB2312" w:eastAsia="仿宋_GB2312" w:hint="eastAsia"/>
          <w:sz w:val="32"/>
          <w:szCs w:val="32"/>
        </w:rPr>
        <w:t>“三严三实”，保持战略定力、坚定斗争意志，严格依规依纪依法履职。在廉洁上勇于自我革命，常态化检视干部队伍存在的突出问题，刀刃向内清除害群之马，坚决防治“灯下黑”。在严管上勇于自我革命，做细做实对干部的经常性监督，完善监察官职</w:t>
      </w:r>
      <w:proofErr w:type="gramStart"/>
      <w:r w:rsidRPr="000C24AC">
        <w:rPr>
          <w:rFonts w:ascii="仿宋_GB2312" w:eastAsia="仿宋_GB2312" w:hint="eastAsia"/>
          <w:sz w:val="32"/>
          <w:szCs w:val="32"/>
        </w:rPr>
        <w:t>业保障</w:t>
      </w:r>
      <w:proofErr w:type="gramEnd"/>
      <w:r w:rsidRPr="000C24AC">
        <w:rPr>
          <w:rFonts w:ascii="仿宋_GB2312" w:eastAsia="仿宋_GB2312" w:hint="eastAsia"/>
          <w:sz w:val="32"/>
          <w:szCs w:val="32"/>
        </w:rPr>
        <w:t>配套制度，</w:t>
      </w:r>
      <w:r w:rsidRPr="000C24AC">
        <w:rPr>
          <w:rFonts w:ascii="仿宋_GB2312" w:eastAsia="仿宋_GB2312" w:hint="eastAsia"/>
          <w:sz w:val="32"/>
          <w:szCs w:val="32"/>
        </w:rPr>
        <w:lastRenderedPageBreak/>
        <w:t>激励干部安心履职、担当作为。</w:t>
      </w:r>
    </w:p>
    <w:p w:rsidR="006C5C8C" w:rsidRPr="000C24AC" w:rsidRDefault="006C5C8C" w:rsidP="006C5C8C">
      <w:pPr>
        <w:pStyle w:val="a7"/>
        <w:spacing w:beforeAutospacing="0" w:afterAutospacing="0" w:line="560" w:lineRule="exact"/>
        <w:ind w:firstLineChars="200" w:firstLine="640"/>
        <w:jc w:val="both"/>
        <w:rPr>
          <w:rFonts w:ascii="仿宋_GB2312" w:eastAsia="仿宋_GB2312"/>
          <w:sz w:val="32"/>
          <w:szCs w:val="32"/>
        </w:rPr>
      </w:pPr>
      <w:r w:rsidRPr="000C24AC">
        <w:rPr>
          <w:rFonts w:ascii="仿宋_GB2312" w:eastAsia="仿宋_GB2312" w:hint="eastAsia"/>
          <w:sz w:val="32"/>
          <w:szCs w:val="32"/>
        </w:rPr>
        <w:t>全会号召，要更加紧密地团结在以习近平同志为核心的党中央周围，</w:t>
      </w:r>
      <w:proofErr w:type="gramStart"/>
      <w:r w:rsidRPr="000C24AC">
        <w:rPr>
          <w:rFonts w:ascii="微软雅黑" w:eastAsia="微软雅黑" w:hAnsi="微软雅黑" w:cs="微软雅黑" w:hint="eastAsia"/>
          <w:sz w:val="32"/>
          <w:szCs w:val="32"/>
        </w:rPr>
        <w:t>勠</w:t>
      </w:r>
      <w:proofErr w:type="gramEnd"/>
      <w:r w:rsidRPr="000C24AC">
        <w:rPr>
          <w:rFonts w:ascii="仿宋_GB2312" w:eastAsia="仿宋_GB2312" w:hAnsi="仿宋_GB2312" w:cs="仿宋_GB2312" w:hint="eastAsia"/>
          <w:sz w:val="32"/>
          <w:szCs w:val="32"/>
        </w:rPr>
        <w:t>力同心、忠诚履职，以一往无前的奋斗姿态、永不懈怠的精神状态推进新征程纪检监察工作高质量发展，为以中国式现代化全面推进强国建设、民族复兴伟业提供坚强保障！</w:t>
      </w:r>
    </w:p>
    <w:p w:rsidR="006C5C8C" w:rsidRPr="000C24AC" w:rsidRDefault="006C5C8C" w:rsidP="006C5C8C">
      <w:pPr>
        <w:pStyle w:val="a7"/>
        <w:spacing w:beforeAutospacing="0" w:afterAutospacing="0" w:line="560" w:lineRule="exact"/>
        <w:ind w:firstLineChars="200" w:firstLine="640"/>
        <w:jc w:val="right"/>
        <w:rPr>
          <w:rFonts w:ascii="仿宋_GB2312" w:eastAsia="仿宋_GB2312"/>
          <w:sz w:val="32"/>
          <w:szCs w:val="32"/>
        </w:rPr>
      </w:pPr>
      <w:r w:rsidRPr="000C24AC">
        <w:rPr>
          <w:rFonts w:ascii="仿宋_GB2312" w:eastAsia="仿宋_GB2312" w:hint="eastAsia"/>
          <w:sz w:val="32"/>
          <w:szCs w:val="32"/>
        </w:rPr>
        <w:t>（新华社北京1月10日电）</w:t>
      </w:r>
    </w:p>
    <w:p w:rsidR="006C5C8C" w:rsidRDefault="006C5C8C" w:rsidP="006C5C8C">
      <w:pPr>
        <w:pStyle w:val="a7"/>
        <w:shd w:val="clear" w:color="auto" w:fill="FFFFFF"/>
        <w:spacing w:beforeAutospacing="0" w:afterAutospacing="0" w:line="408" w:lineRule="atLeast"/>
        <w:ind w:firstLine="480"/>
        <w:jc w:val="right"/>
        <w:rPr>
          <w:rFonts w:ascii="仿宋_GB2312" w:eastAsia="仿宋_GB2312"/>
          <w:sz w:val="32"/>
          <w:szCs w:val="32"/>
        </w:rPr>
      </w:pPr>
    </w:p>
    <w:p w:rsidR="006C5C8C" w:rsidRDefault="006C5C8C" w:rsidP="006C5C8C">
      <w:pPr>
        <w:pStyle w:val="a7"/>
        <w:shd w:val="clear" w:color="auto" w:fill="FFFFFF"/>
        <w:spacing w:beforeAutospacing="0" w:afterAutospacing="0" w:line="408" w:lineRule="atLeast"/>
        <w:ind w:firstLine="480"/>
        <w:jc w:val="right"/>
        <w:rPr>
          <w:color w:val="333333"/>
        </w:rPr>
      </w:pPr>
      <w:r>
        <w:rPr>
          <w:rFonts w:ascii="仿宋_GB2312" w:eastAsia="仿宋_GB2312" w:hint="eastAsia"/>
          <w:sz w:val="32"/>
          <w:szCs w:val="32"/>
        </w:rPr>
        <w:t>（来源：《人民日报》202</w:t>
      </w:r>
      <w:r>
        <w:rPr>
          <w:rFonts w:ascii="仿宋_GB2312" w:eastAsia="仿宋_GB2312"/>
          <w:sz w:val="32"/>
          <w:szCs w:val="32"/>
        </w:rPr>
        <w:t>4</w:t>
      </w:r>
      <w:r>
        <w:rPr>
          <w:rFonts w:ascii="仿宋_GB2312" w:eastAsia="仿宋_GB2312" w:hint="eastAsia"/>
          <w:sz w:val="32"/>
          <w:szCs w:val="32"/>
        </w:rPr>
        <w:t>年1月</w:t>
      </w:r>
      <w:r>
        <w:rPr>
          <w:rFonts w:ascii="仿宋_GB2312" w:eastAsia="仿宋_GB2312"/>
          <w:sz w:val="32"/>
          <w:szCs w:val="32"/>
        </w:rPr>
        <w:t>11</w:t>
      </w:r>
      <w:r>
        <w:rPr>
          <w:rFonts w:ascii="仿宋_GB2312" w:eastAsia="仿宋_GB2312" w:hint="eastAsia"/>
          <w:sz w:val="32"/>
          <w:szCs w:val="32"/>
        </w:rPr>
        <w:t>日第1版）</w:t>
      </w:r>
    </w:p>
    <w:sectPr w:rsidR="006C5C8C" w:rsidSect="00871B23">
      <w:footerReference w:type="default" r:id="rId6"/>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797" w:rsidRDefault="00F52797" w:rsidP="00A53034">
      <w:r>
        <w:separator/>
      </w:r>
    </w:p>
  </w:endnote>
  <w:endnote w:type="continuationSeparator" w:id="0">
    <w:p w:rsidR="00F52797" w:rsidRDefault="00F52797" w:rsidP="00A53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小标宋">
    <w:panose1 w:val="03000509000000000000"/>
    <w:charset w:val="86"/>
    <w:family w:val="script"/>
    <w:pitch w:val="fixed"/>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4445435"/>
      <w:docPartObj>
        <w:docPartGallery w:val="Page Numbers (Bottom of Page)"/>
        <w:docPartUnique/>
      </w:docPartObj>
    </w:sdtPr>
    <w:sdtEndPr>
      <w:rPr>
        <w:rFonts w:ascii="宋体" w:eastAsia="宋体" w:hAnsi="宋体"/>
        <w:sz w:val="28"/>
        <w:szCs w:val="28"/>
      </w:rPr>
    </w:sdtEndPr>
    <w:sdtContent>
      <w:p w:rsidR="00871B23" w:rsidRDefault="00871B23">
        <w:pPr>
          <w:pStyle w:val="a5"/>
          <w:jc w:val="center"/>
        </w:pPr>
        <w:r w:rsidRPr="00871B23">
          <w:rPr>
            <w:rFonts w:ascii="宋体" w:eastAsia="宋体" w:hAnsi="宋体"/>
            <w:sz w:val="28"/>
            <w:szCs w:val="28"/>
          </w:rPr>
          <w:fldChar w:fldCharType="begin"/>
        </w:r>
        <w:r w:rsidRPr="00871B23">
          <w:rPr>
            <w:rFonts w:ascii="宋体" w:eastAsia="宋体" w:hAnsi="宋体"/>
            <w:sz w:val="28"/>
            <w:szCs w:val="28"/>
          </w:rPr>
          <w:instrText>PAGE   \* MERGEFORMAT</w:instrText>
        </w:r>
        <w:r w:rsidRPr="00871B23">
          <w:rPr>
            <w:rFonts w:ascii="宋体" w:eastAsia="宋体" w:hAnsi="宋体"/>
            <w:sz w:val="28"/>
            <w:szCs w:val="28"/>
          </w:rPr>
          <w:fldChar w:fldCharType="separate"/>
        </w:r>
        <w:r w:rsidR="00040F2C" w:rsidRPr="00040F2C">
          <w:rPr>
            <w:rFonts w:ascii="宋体" w:eastAsia="宋体" w:hAnsi="宋体"/>
            <w:noProof/>
            <w:sz w:val="28"/>
            <w:szCs w:val="28"/>
            <w:lang w:val="zh-CN"/>
          </w:rPr>
          <w:t>-</w:t>
        </w:r>
        <w:r w:rsidR="00040F2C">
          <w:rPr>
            <w:rFonts w:ascii="宋体" w:eastAsia="宋体" w:hAnsi="宋体"/>
            <w:noProof/>
            <w:sz w:val="28"/>
            <w:szCs w:val="28"/>
          </w:rPr>
          <w:t xml:space="preserve"> 1 -</w:t>
        </w:r>
        <w:r w:rsidRPr="00871B23">
          <w:rPr>
            <w:rFonts w:ascii="宋体" w:eastAsia="宋体" w:hAnsi="宋体"/>
            <w:sz w:val="28"/>
            <w:szCs w:val="28"/>
          </w:rPr>
          <w:fldChar w:fldCharType="end"/>
        </w:r>
      </w:p>
    </w:sdtContent>
  </w:sdt>
  <w:p w:rsidR="00871B23" w:rsidRDefault="00871B2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797" w:rsidRDefault="00F52797" w:rsidP="00A53034">
      <w:r>
        <w:separator/>
      </w:r>
    </w:p>
  </w:footnote>
  <w:footnote w:type="continuationSeparator" w:id="0">
    <w:p w:rsidR="00F52797" w:rsidRDefault="00F52797" w:rsidP="00A530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5FB"/>
    <w:rsid w:val="00040F2C"/>
    <w:rsid w:val="001C1AD4"/>
    <w:rsid w:val="006C5C8C"/>
    <w:rsid w:val="007F779D"/>
    <w:rsid w:val="00871B23"/>
    <w:rsid w:val="00A25CFF"/>
    <w:rsid w:val="00A53034"/>
    <w:rsid w:val="00DD05FB"/>
    <w:rsid w:val="00F52797"/>
    <w:rsid w:val="00F97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F8247"/>
  <w15:chartTrackingRefBased/>
  <w15:docId w15:val="{72B5D281-31D9-4A6F-A967-5BF8E730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034"/>
    <w:pPr>
      <w:widowControl w:val="0"/>
      <w:jc w:val="both"/>
    </w:pPr>
    <w:rPr>
      <w:szCs w:val="24"/>
    </w:rPr>
  </w:style>
  <w:style w:type="paragraph" w:styleId="2">
    <w:name w:val="heading 2"/>
    <w:basedOn w:val="a"/>
    <w:next w:val="a"/>
    <w:link w:val="20"/>
    <w:unhideWhenUsed/>
    <w:qFormat/>
    <w:rsid w:val="00A53034"/>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303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53034"/>
    <w:rPr>
      <w:sz w:val="18"/>
      <w:szCs w:val="18"/>
    </w:rPr>
  </w:style>
  <w:style w:type="paragraph" w:styleId="a5">
    <w:name w:val="footer"/>
    <w:basedOn w:val="a"/>
    <w:link w:val="a6"/>
    <w:uiPriority w:val="99"/>
    <w:unhideWhenUsed/>
    <w:rsid w:val="00A53034"/>
    <w:pPr>
      <w:tabs>
        <w:tab w:val="center" w:pos="4153"/>
        <w:tab w:val="right" w:pos="8306"/>
      </w:tabs>
      <w:snapToGrid w:val="0"/>
      <w:jc w:val="left"/>
    </w:pPr>
    <w:rPr>
      <w:sz w:val="18"/>
      <w:szCs w:val="18"/>
    </w:rPr>
  </w:style>
  <w:style w:type="character" w:customStyle="1" w:styleId="a6">
    <w:name w:val="页脚 字符"/>
    <w:basedOn w:val="a0"/>
    <w:link w:val="a5"/>
    <w:uiPriority w:val="99"/>
    <w:rsid w:val="00A53034"/>
    <w:rPr>
      <w:sz w:val="18"/>
      <w:szCs w:val="18"/>
    </w:rPr>
  </w:style>
  <w:style w:type="character" w:customStyle="1" w:styleId="20">
    <w:name w:val="标题 2 字符"/>
    <w:basedOn w:val="a0"/>
    <w:link w:val="2"/>
    <w:rsid w:val="00A53034"/>
    <w:rPr>
      <w:rFonts w:ascii="宋体" w:eastAsia="宋体" w:hAnsi="宋体" w:cs="Times New Roman"/>
      <w:b/>
      <w:kern w:val="0"/>
      <w:sz w:val="36"/>
      <w:szCs w:val="36"/>
    </w:rPr>
  </w:style>
  <w:style w:type="paragraph" w:styleId="a7">
    <w:name w:val="Normal (Web)"/>
    <w:basedOn w:val="a"/>
    <w:uiPriority w:val="99"/>
    <w:qFormat/>
    <w:rsid w:val="00A53034"/>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630</Words>
  <Characters>3592</Characters>
  <Application>Microsoft Office Word</Application>
  <DocSecurity>0</DocSecurity>
  <Lines>29</Lines>
  <Paragraphs>8</Paragraphs>
  <ScaleCrop>false</ScaleCrop>
  <Company>Microsoft Corp.</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uir</dc:creator>
  <cp:keywords/>
  <dc:description/>
  <cp:lastModifiedBy>uir</cp:lastModifiedBy>
  <cp:revision>8</cp:revision>
  <dcterms:created xsi:type="dcterms:W3CDTF">2024-03-04T10:03:00Z</dcterms:created>
  <dcterms:modified xsi:type="dcterms:W3CDTF">2024-03-04T10:06:00Z</dcterms:modified>
</cp:coreProperties>
</file>