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40F" w:rsidRPr="0035240F" w:rsidRDefault="00332311" w:rsidP="00320398">
      <w:pPr>
        <w:spacing w:line="560" w:lineRule="exact"/>
        <w:jc w:val="center"/>
        <w:rPr>
          <w:rFonts w:ascii="方正小标宋简体" w:eastAsia="方正小标宋简体" w:hAnsi="华文中宋"/>
          <w:b/>
          <w:sz w:val="36"/>
          <w:szCs w:val="36"/>
        </w:rPr>
      </w:pPr>
      <w:r w:rsidRPr="00332311">
        <w:rPr>
          <w:rFonts w:ascii="方正小标宋简体" w:eastAsia="方正小标宋简体" w:hAnsi="华文中宋" w:hint="eastAsia"/>
          <w:b/>
          <w:sz w:val="36"/>
          <w:szCs w:val="36"/>
        </w:rPr>
        <w:t>关于做好在京部属高校国家社科基金国家应急管理体系建设研究专项申报工作的通知</w:t>
      </w:r>
    </w:p>
    <w:p w:rsidR="0035240F" w:rsidRPr="00B862C3" w:rsidRDefault="0035240F" w:rsidP="00320398">
      <w:pPr>
        <w:spacing w:line="560" w:lineRule="exact"/>
        <w:ind w:right="839"/>
        <w:jc w:val="right"/>
        <w:rPr>
          <w:rFonts w:ascii="宋体" w:hAnsi="宋体" w:cs="宋体"/>
          <w:sz w:val="28"/>
          <w:szCs w:val="28"/>
        </w:rPr>
      </w:pPr>
    </w:p>
    <w:p w:rsidR="0035240F" w:rsidRPr="00B862C3" w:rsidRDefault="0035240F" w:rsidP="00320398">
      <w:pPr>
        <w:pStyle w:val="a3"/>
        <w:adjustRightInd w:val="0"/>
        <w:snapToGrid w:val="0"/>
        <w:spacing w:line="560" w:lineRule="exact"/>
        <w:rPr>
          <w:rFonts w:ascii="仿宋" w:eastAsia="仿宋" w:hAnsi="仿宋"/>
          <w:sz w:val="32"/>
          <w:szCs w:val="32"/>
        </w:rPr>
      </w:pPr>
      <w:r w:rsidRPr="00B862C3">
        <w:rPr>
          <w:rFonts w:ascii="仿宋" w:eastAsia="仿宋" w:hAnsi="仿宋" w:hint="eastAsia"/>
          <w:sz w:val="32"/>
          <w:szCs w:val="32"/>
        </w:rPr>
        <w:t>各有关高等学校：</w:t>
      </w:r>
    </w:p>
    <w:p w:rsidR="00E516E3" w:rsidRPr="00B862C3" w:rsidRDefault="0035240F" w:rsidP="00E90D4A">
      <w:pPr>
        <w:pStyle w:val="a3"/>
        <w:adjustRightInd w:val="0"/>
        <w:snapToGrid w:val="0"/>
        <w:spacing w:line="560" w:lineRule="exact"/>
        <w:ind w:firstLineChars="200" w:firstLine="640"/>
        <w:rPr>
          <w:rFonts w:ascii="仿宋" w:eastAsia="仿宋" w:hAnsi="仿宋"/>
          <w:sz w:val="32"/>
          <w:szCs w:val="32"/>
        </w:rPr>
      </w:pPr>
      <w:r w:rsidRPr="00B862C3">
        <w:rPr>
          <w:rFonts w:ascii="仿宋" w:eastAsia="仿宋" w:hAnsi="仿宋" w:hint="eastAsia"/>
          <w:sz w:val="32"/>
          <w:szCs w:val="32"/>
        </w:rPr>
        <w:t>根据全国哲学社会科学</w:t>
      </w:r>
      <w:r w:rsidR="00B42698" w:rsidRPr="00B862C3">
        <w:rPr>
          <w:rFonts w:ascii="仿宋" w:eastAsia="仿宋" w:hAnsi="仿宋" w:hint="eastAsia"/>
          <w:sz w:val="32"/>
          <w:szCs w:val="32"/>
        </w:rPr>
        <w:t>工作</w:t>
      </w:r>
      <w:r w:rsidRPr="00B862C3">
        <w:rPr>
          <w:rFonts w:ascii="仿宋" w:eastAsia="仿宋" w:hAnsi="仿宋" w:hint="eastAsia"/>
          <w:sz w:val="32"/>
          <w:szCs w:val="32"/>
        </w:rPr>
        <w:t>办公室</w:t>
      </w:r>
      <w:r w:rsidR="006D317C">
        <w:rPr>
          <w:rFonts w:ascii="仿宋" w:eastAsia="仿宋" w:hAnsi="仿宋" w:hint="eastAsia"/>
          <w:sz w:val="32"/>
          <w:szCs w:val="32"/>
        </w:rPr>
        <w:t>（以下简称“工作办”）</w:t>
      </w:r>
      <w:r w:rsidRPr="00B862C3">
        <w:rPr>
          <w:rFonts w:ascii="仿宋" w:eastAsia="仿宋" w:hAnsi="仿宋" w:hint="eastAsia"/>
          <w:sz w:val="32"/>
          <w:szCs w:val="32"/>
        </w:rPr>
        <w:t>《</w:t>
      </w:r>
      <w:r w:rsidR="00800583" w:rsidRPr="00800583">
        <w:rPr>
          <w:rFonts w:ascii="仿宋" w:eastAsia="仿宋" w:hAnsi="仿宋" w:hint="eastAsia"/>
          <w:sz w:val="32"/>
          <w:szCs w:val="32"/>
        </w:rPr>
        <w:t>关于组织实施国家社科基金国家应急管理体系建设研究专项的通知</w:t>
      </w:r>
      <w:r w:rsidRPr="00B862C3">
        <w:rPr>
          <w:rFonts w:ascii="仿宋" w:eastAsia="仿宋" w:hAnsi="仿宋" w:hint="eastAsia"/>
          <w:sz w:val="32"/>
          <w:szCs w:val="32"/>
        </w:rPr>
        <w:t>》（</w:t>
      </w:r>
      <w:r w:rsidR="00B42698" w:rsidRPr="00B862C3">
        <w:rPr>
          <w:rFonts w:ascii="仿宋" w:eastAsia="仿宋" w:hAnsi="仿宋" w:hint="eastAsia"/>
          <w:sz w:val="32"/>
          <w:szCs w:val="32"/>
        </w:rPr>
        <w:t>社科工作</w:t>
      </w:r>
      <w:r w:rsidRPr="00B862C3">
        <w:rPr>
          <w:rFonts w:ascii="仿宋" w:eastAsia="仿宋" w:hAnsi="仿宋" w:hint="eastAsia"/>
          <w:sz w:val="32"/>
          <w:szCs w:val="32"/>
        </w:rPr>
        <w:t>办通字</w:t>
      </w:r>
      <w:r w:rsidR="009E6B95" w:rsidRPr="00B862C3">
        <w:rPr>
          <w:rFonts w:ascii="仿宋" w:eastAsia="仿宋" w:hAnsi="仿宋" w:hint="eastAsia"/>
          <w:sz w:val="32"/>
          <w:szCs w:val="32"/>
        </w:rPr>
        <w:t>[</w:t>
      </w:r>
      <w:r w:rsidR="005307B0" w:rsidRPr="00B862C3">
        <w:rPr>
          <w:rFonts w:ascii="仿宋" w:eastAsia="仿宋" w:hAnsi="仿宋"/>
          <w:sz w:val="32"/>
          <w:szCs w:val="32"/>
        </w:rPr>
        <w:t>20</w:t>
      </w:r>
      <w:r w:rsidR="00E90D4A">
        <w:rPr>
          <w:rFonts w:ascii="仿宋" w:eastAsia="仿宋" w:hAnsi="仿宋"/>
          <w:sz w:val="32"/>
          <w:szCs w:val="32"/>
        </w:rPr>
        <w:t>20</w:t>
      </w:r>
      <w:r w:rsidR="009E6B95" w:rsidRPr="00B862C3">
        <w:rPr>
          <w:rFonts w:ascii="仿宋" w:eastAsia="仿宋" w:hAnsi="仿宋" w:hint="eastAsia"/>
          <w:sz w:val="32"/>
          <w:szCs w:val="32"/>
        </w:rPr>
        <w:t>]</w:t>
      </w:r>
      <w:r w:rsidR="001A556C">
        <w:rPr>
          <w:rFonts w:ascii="仿宋" w:eastAsia="仿宋" w:hAnsi="仿宋"/>
          <w:sz w:val="32"/>
          <w:szCs w:val="32"/>
        </w:rPr>
        <w:t>5</w:t>
      </w:r>
      <w:r w:rsidR="00280D38" w:rsidRPr="00B862C3">
        <w:rPr>
          <w:rFonts w:ascii="仿宋" w:eastAsia="仿宋" w:hAnsi="仿宋" w:hint="eastAsia"/>
          <w:sz w:val="32"/>
          <w:szCs w:val="32"/>
        </w:rPr>
        <w:t>号）的要求，受</w:t>
      </w:r>
      <w:r w:rsidR="00E4625B">
        <w:rPr>
          <w:rFonts w:ascii="仿宋" w:eastAsia="仿宋" w:hAnsi="仿宋" w:hint="eastAsia"/>
          <w:sz w:val="32"/>
          <w:szCs w:val="32"/>
        </w:rPr>
        <w:t>教育部社科司</w:t>
      </w:r>
      <w:r w:rsidR="00280D38" w:rsidRPr="00B862C3">
        <w:rPr>
          <w:rFonts w:ascii="仿宋" w:eastAsia="仿宋" w:hAnsi="仿宋" w:hint="eastAsia"/>
          <w:sz w:val="32"/>
          <w:szCs w:val="32"/>
        </w:rPr>
        <w:t>委托，</w:t>
      </w:r>
      <w:r w:rsidR="00E4625B">
        <w:rPr>
          <w:rFonts w:ascii="仿宋" w:eastAsia="仿宋" w:hAnsi="仿宋" w:hint="eastAsia"/>
          <w:sz w:val="32"/>
          <w:szCs w:val="32"/>
        </w:rPr>
        <w:t>我中心</w:t>
      </w:r>
      <w:r w:rsidR="00280D38" w:rsidRPr="00B862C3">
        <w:rPr>
          <w:rFonts w:ascii="仿宋" w:eastAsia="仿宋" w:hAnsi="仿宋" w:hint="eastAsia"/>
          <w:sz w:val="32"/>
          <w:szCs w:val="32"/>
        </w:rPr>
        <w:t>负责中央</w:t>
      </w:r>
      <w:r w:rsidRPr="00B862C3">
        <w:rPr>
          <w:rFonts w:ascii="仿宋" w:eastAsia="仿宋" w:hAnsi="仿宋" w:hint="eastAsia"/>
          <w:sz w:val="32"/>
          <w:szCs w:val="32"/>
        </w:rPr>
        <w:t>各部委所属在京普通高等院校的申报受理工作。为做好项目申报工作，现将有关事项通知如下：</w:t>
      </w:r>
    </w:p>
    <w:p w:rsidR="0035240F" w:rsidRPr="00B862C3" w:rsidRDefault="00EE6317" w:rsidP="00320398">
      <w:pPr>
        <w:pStyle w:val="a3"/>
        <w:adjustRightInd w:val="0"/>
        <w:snapToGrid w:val="0"/>
        <w:spacing w:line="560" w:lineRule="exact"/>
        <w:ind w:firstLineChars="200" w:firstLine="640"/>
        <w:rPr>
          <w:rFonts w:ascii="黑体" w:eastAsia="黑体" w:hAnsi="黑体"/>
          <w:sz w:val="32"/>
          <w:szCs w:val="32"/>
        </w:rPr>
      </w:pPr>
      <w:r w:rsidRPr="00B862C3">
        <w:rPr>
          <w:rFonts w:ascii="黑体" w:eastAsia="黑体" w:hAnsi="黑体" w:hint="eastAsia"/>
          <w:sz w:val="32"/>
          <w:szCs w:val="32"/>
        </w:rPr>
        <w:t>一、</w:t>
      </w:r>
      <w:r w:rsidR="00E90D4A">
        <w:rPr>
          <w:rFonts w:ascii="黑体" w:eastAsia="黑体" w:hAnsi="黑体" w:hint="eastAsia"/>
          <w:sz w:val="32"/>
          <w:szCs w:val="32"/>
        </w:rPr>
        <w:t>指导思想</w:t>
      </w:r>
    </w:p>
    <w:p w:rsidR="00E90D4A" w:rsidRDefault="00E90D4A" w:rsidP="00E90D4A">
      <w:pPr>
        <w:pStyle w:val="a3"/>
        <w:adjustRightInd w:val="0"/>
        <w:snapToGrid w:val="0"/>
        <w:spacing w:line="560" w:lineRule="exact"/>
        <w:ind w:firstLineChars="200" w:firstLine="640"/>
        <w:rPr>
          <w:rFonts w:ascii="仿宋" w:eastAsia="仿宋" w:hAnsi="仿宋"/>
          <w:sz w:val="32"/>
          <w:szCs w:val="32"/>
        </w:rPr>
      </w:pPr>
      <w:r w:rsidRPr="00E90D4A">
        <w:rPr>
          <w:rFonts w:ascii="仿宋" w:eastAsia="仿宋" w:hAnsi="仿宋" w:hint="eastAsia"/>
          <w:sz w:val="32"/>
          <w:szCs w:val="32"/>
        </w:rPr>
        <w:t>认真贯彻落</w:t>
      </w:r>
      <w:proofErr w:type="gramStart"/>
      <w:r w:rsidRPr="00E90D4A">
        <w:rPr>
          <w:rFonts w:ascii="仿宋" w:eastAsia="仿宋" w:hAnsi="仿宋" w:hint="eastAsia"/>
          <w:sz w:val="32"/>
          <w:szCs w:val="32"/>
        </w:rPr>
        <w:t>实习近</w:t>
      </w:r>
      <w:proofErr w:type="gramEnd"/>
      <w:r w:rsidRPr="00E90D4A">
        <w:rPr>
          <w:rFonts w:ascii="仿宋" w:eastAsia="仿宋" w:hAnsi="仿宋" w:hint="eastAsia"/>
          <w:sz w:val="32"/>
          <w:szCs w:val="32"/>
        </w:rPr>
        <w:t>平总书记近期关于防控新冠肺炎疫情的一系列重要讲话精神和在中央政治局第十九次集体学习时关于国家应急管理体系和能力建设的重要指示精神，坚持放眼长远、总结经验、吸取教训，切实面向决策需求、增强问题意识，做到精准破题、有效解题，围绕相关基础理论问题、法律法规问题、制度体系问题、体制机制问题组织开展研究，为提高防控应对重大疫情、防范化解重大安全风险、应对处置各类灾害事故等重大突发事件的能力水平提供理论支撑和智力支持。</w:t>
      </w:r>
    </w:p>
    <w:p w:rsidR="0035240F" w:rsidRPr="00B862C3" w:rsidRDefault="001779D6" w:rsidP="00E90D4A">
      <w:pPr>
        <w:pStyle w:val="a3"/>
        <w:adjustRightInd w:val="0"/>
        <w:snapToGrid w:val="0"/>
        <w:spacing w:line="560" w:lineRule="exact"/>
        <w:ind w:firstLineChars="200" w:firstLine="640"/>
        <w:rPr>
          <w:rFonts w:ascii="黑体" w:eastAsia="黑体" w:hAnsi="黑体"/>
          <w:sz w:val="32"/>
          <w:szCs w:val="32"/>
        </w:rPr>
      </w:pPr>
      <w:r w:rsidRPr="00B862C3">
        <w:rPr>
          <w:rFonts w:ascii="黑体" w:eastAsia="黑体" w:hAnsi="黑体" w:hint="eastAsia"/>
          <w:sz w:val="32"/>
          <w:szCs w:val="32"/>
        </w:rPr>
        <w:t>二、</w:t>
      </w:r>
      <w:r w:rsidR="00E90D4A">
        <w:rPr>
          <w:rFonts w:ascii="黑体" w:eastAsia="黑体" w:hAnsi="黑体" w:hint="eastAsia"/>
          <w:sz w:val="32"/>
          <w:szCs w:val="32"/>
        </w:rPr>
        <w:t>选题方向</w:t>
      </w:r>
      <w:r w:rsidR="009569D2">
        <w:rPr>
          <w:rFonts w:ascii="黑体" w:eastAsia="黑体" w:hAnsi="黑体" w:hint="eastAsia"/>
          <w:sz w:val="32"/>
          <w:szCs w:val="32"/>
        </w:rPr>
        <w:t>和研究资助</w:t>
      </w:r>
    </w:p>
    <w:p w:rsidR="00E90D4A" w:rsidRDefault="00E90D4A" w:rsidP="00320398">
      <w:pPr>
        <w:pStyle w:val="a3"/>
        <w:adjustRightInd w:val="0"/>
        <w:snapToGrid w:val="0"/>
        <w:spacing w:line="560" w:lineRule="exact"/>
        <w:ind w:firstLineChars="200" w:firstLine="640"/>
        <w:rPr>
          <w:rFonts w:ascii="仿宋" w:eastAsia="仿宋" w:hAnsi="仿宋"/>
          <w:sz w:val="32"/>
          <w:szCs w:val="32"/>
        </w:rPr>
      </w:pPr>
      <w:r w:rsidRPr="00E90D4A">
        <w:rPr>
          <w:rFonts w:ascii="仿宋" w:eastAsia="仿宋" w:hAnsi="仿宋" w:hint="eastAsia"/>
          <w:sz w:val="32"/>
          <w:szCs w:val="32"/>
        </w:rPr>
        <w:t>本研究专项共发布38个重点选题方向</w:t>
      </w:r>
      <w:r>
        <w:rPr>
          <w:rFonts w:ascii="仿宋" w:eastAsia="仿宋" w:hAnsi="仿宋" w:hint="eastAsia"/>
          <w:sz w:val="32"/>
          <w:szCs w:val="32"/>
        </w:rPr>
        <w:t>（见附件一）</w:t>
      </w:r>
      <w:r w:rsidRPr="00E90D4A">
        <w:rPr>
          <w:rFonts w:ascii="仿宋" w:eastAsia="仿宋" w:hAnsi="仿宋" w:hint="eastAsia"/>
          <w:sz w:val="32"/>
          <w:szCs w:val="32"/>
        </w:rPr>
        <w:t>。申请人可根据选题方向，进一步聚焦关键问题，设计具体申报题目。</w:t>
      </w:r>
    </w:p>
    <w:p w:rsidR="00625B78" w:rsidRDefault="00625B78" w:rsidP="009569D2">
      <w:pPr>
        <w:pStyle w:val="a3"/>
        <w:adjustRightInd w:val="0"/>
        <w:snapToGrid w:val="0"/>
        <w:spacing w:line="560" w:lineRule="exact"/>
        <w:ind w:firstLineChars="200" w:firstLine="640"/>
        <w:rPr>
          <w:rFonts w:ascii="仿宋" w:eastAsia="仿宋" w:hAnsi="仿宋"/>
          <w:sz w:val="32"/>
          <w:szCs w:val="32"/>
        </w:rPr>
      </w:pPr>
      <w:r w:rsidRPr="00625B78">
        <w:rPr>
          <w:rFonts w:ascii="仿宋" w:eastAsia="仿宋" w:hAnsi="仿宋" w:hint="eastAsia"/>
          <w:sz w:val="32"/>
          <w:szCs w:val="32"/>
        </w:rPr>
        <w:lastRenderedPageBreak/>
        <w:t>本专项优先支持在相关领域有研究基础、与相关实际工作部门有合作基础的课题负责人和研究团队进行申报，完成时间一般为1年，</w:t>
      </w:r>
      <w:r w:rsidR="006D317C">
        <w:rPr>
          <w:rFonts w:ascii="仿宋" w:eastAsia="仿宋" w:hAnsi="仿宋" w:hint="eastAsia"/>
          <w:sz w:val="32"/>
          <w:szCs w:val="32"/>
        </w:rPr>
        <w:t>立项</w:t>
      </w:r>
      <w:r w:rsidR="009569D2" w:rsidRPr="009569D2">
        <w:rPr>
          <w:rFonts w:ascii="仿宋" w:eastAsia="仿宋" w:hAnsi="仿宋" w:hint="eastAsia"/>
          <w:sz w:val="32"/>
          <w:szCs w:val="32"/>
        </w:rPr>
        <w:t>半年后应提交不少</w:t>
      </w:r>
      <w:r w:rsidR="009569D2">
        <w:rPr>
          <w:rFonts w:ascii="仿宋" w:eastAsia="仿宋" w:hAnsi="仿宋" w:hint="eastAsia"/>
          <w:sz w:val="32"/>
          <w:szCs w:val="32"/>
        </w:rPr>
        <w:t>于</w:t>
      </w:r>
      <w:r w:rsidR="009569D2" w:rsidRPr="009569D2">
        <w:rPr>
          <w:rFonts w:ascii="仿宋" w:eastAsia="仿宋" w:hAnsi="仿宋" w:hint="eastAsia"/>
          <w:sz w:val="32"/>
          <w:szCs w:val="32"/>
        </w:rPr>
        <w:t>1篇与课题直接相关、针对关键问题、有较明显价值的研究报告或理论文章，</w:t>
      </w:r>
      <w:r w:rsidR="009569D2">
        <w:rPr>
          <w:rFonts w:ascii="仿宋" w:eastAsia="仿宋" w:hAnsi="仿宋" w:hint="eastAsia"/>
          <w:sz w:val="32"/>
          <w:szCs w:val="32"/>
        </w:rPr>
        <w:t>工作</w:t>
      </w:r>
      <w:r w:rsidR="009569D2" w:rsidRPr="009569D2">
        <w:rPr>
          <w:rFonts w:ascii="仿宋" w:eastAsia="仿宋" w:hAnsi="仿宋" w:hint="eastAsia"/>
          <w:sz w:val="32"/>
          <w:szCs w:val="32"/>
        </w:rPr>
        <w:t>办将择优刊发《国家高端智库报告》《国家哲学社会科学基金项目成果要报》供中央及有关决策部门参考，或在《光明日报》《中国社会科学报》国家社科基金专版和办工作网站宣传推介。</w:t>
      </w:r>
      <w:r w:rsidRPr="00625B78">
        <w:rPr>
          <w:rFonts w:ascii="仿宋" w:eastAsia="仿宋" w:hAnsi="仿宋" w:hint="eastAsia"/>
          <w:sz w:val="32"/>
          <w:szCs w:val="32"/>
        </w:rPr>
        <w:t>结项时提交有分量、有深度、有决策参考价值的研究报告，或高质量学术论文、理论文章、专著等。资助强度参照国家社科基金年度项目的标准，每项为20万元。每个重点选题方向原则上确立1-2项资助课题。</w:t>
      </w:r>
    </w:p>
    <w:p w:rsidR="0035240F" w:rsidRDefault="0035240F" w:rsidP="00320398">
      <w:pPr>
        <w:pStyle w:val="a3"/>
        <w:adjustRightInd w:val="0"/>
        <w:snapToGrid w:val="0"/>
        <w:spacing w:line="560" w:lineRule="exact"/>
        <w:ind w:firstLineChars="200" w:firstLine="640"/>
        <w:rPr>
          <w:rFonts w:ascii="黑体" w:eastAsia="黑体" w:hAnsi="黑体"/>
          <w:sz w:val="32"/>
          <w:szCs w:val="32"/>
        </w:rPr>
      </w:pPr>
      <w:r w:rsidRPr="00B862C3">
        <w:rPr>
          <w:rFonts w:ascii="黑体" w:eastAsia="黑体" w:hAnsi="黑体" w:hint="eastAsia"/>
          <w:sz w:val="32"/>
          <w:szCs w:val="32"/>
        </w:rPr>
        <w:t>三、</w:t>
      </w:r>
      <w:r w:rsidR="00625B78">
        <w:rPr>
          <w:rFonts w:ascii="黑体" w:eastAsia="黑体" w:hAnsi="黑体" w:hint="eastAsia"/>
          <w:sz w:val="32"/>
          <w:szCs w:val="32"/>
        </w:rPr>
        <w:t>申报条件</w:t>
      </w:r>
    </w:p>
    <w:p w:rsidR="00625B78" w:rsidRPr="00625B78" w:rsidRDefault="00625B78" w:rsidP="00625B78">
      <w:pPr>
        <w:pStyle w:val="a3"/>
        <w:adjustRightInd w:val="0"/>
        <w:snapToGrid w:val="0"/>
        <w:spacing w:line="560" w:lineRule="exact"/>
        <w:ind w:firstLineChars="200" w:firstLine="640"/>
        <w:rPr>
          <w:rFonts w:ascii="仿宋" w:eastAsia="仿宋" w:hAnsi="仿宋"/>
          <w:sz w:val="32"/>
          <w:szCs w:val="32"/>
        </w:rPr>
      </w:pPr>
      <w:r w:rsidRPr="00625B78">
        <w:rPr>
          <w:rFonts w:ascii="仿宋" w:eastAsia="仿宋" w:hAnsi="仿宋" w:hint="eastAsia"/>
          <w:sz w:val="32"/>
          <w:szCs w:val="32"/>
        </w:rPr>
        <w:t>1.申请人须遵守中华人民共和国宪法和法律，坚持正确的政治方向、价值取向和研究导向，遵守国家社科基金有关管理规定；能够独立开展研究工作，学风优良；</w:t>
      </w:r>
      <w:r w:rsidRPr="00E4625B">
        <w:rPr>
          <w:rFonts w:ascii="仿宋" w:eastAsia="仿宋" w:hAnsi="仿宋" w:hint="eastAsia"/>
          <w:b/>
          <w:sz w:val="32"/>
          <w:szCs w:val="32"/>
        </w:rPr>
        <w:t>具有副高级以上（含）专业技术职称（职务），或者具有博士学位。申请人一次只能申报一个课题，且每个课题负责人只能为一人。</w:t>
      </w:r>
    </w:p>
    <w:p w:rsidR="00625B78" w:rsidRPr="00625B78" w:rsidRDefault="00625B78" w:rsidP="00625B78">
      <w:pPr>
        <w:pStyle w:val="a3"/>
        <w:adjustRightInd w:val="0"/>
        <w:snapToGrid w:val="0"/>
        <w:spacing w:line="560" w:lineRule="exact"/>
        <w:ind w:firstLineChars="200" w:firstLine="640"/>
        <w:rPr>
          <w:rFonts w:ascii="仿宋" w:eastAsia="仿宋" w:hAnsi="仿宋"/>
          <w:sz w:val="32"/>
          <w:szCs w:val="32"/>
        </w:rPr>
      </w:pPr>
      <w:r w:rsidRPr="00625B78">
        <w:rPr>
          <w:rFonts w:ascii="仿宋" w:eastAsia="仿宋" w:hAnsi="仿宋" w:hint="eastAsia"/>
          <w:sz w:val="32"/>
          <w:szCs w:val="32"/>
        </w:rPr>
        <w:t>2.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rsidR="00625B78" w:rsidRPr="00625B78" w:rsidRDefault="00625B78" w:rsidP="00625B78">
      <w:pPr>
        <w:pStyle w:val="a3"/>
        <w:adjustRightInd w:val="0"/>
        <w:snapToGrid w:val="0"/>
        <w:spacing w:line="560" w:lineRule="exact"/>
        <w:ind w:firstLineChars="200" w:firstLine="640"/>
        <w:rPr>
          <w:rFonts w:ascii="仿宋" w:eastAsia="仿宋" w:hAnsi="仿宋"/>
          <w:sz w:val="32"/>
          <w:szCs w:val="32"/>
        </w:rPr>
      </w:pPr>
      <w:r w:rsidRPr="00625B78">
        <w:rPr>
          <w:rFonts w:ascii="仿宋" w:eastAsia="仿宋" w:hAnsi="仿宋" w:hint="eastAsia"/>
          <w:sz w:val="32"/>
          <w:szCs w:val="32"/>
        </w:rPr>
        <w:t>3.</w:t>
      </w:r>
      <w:r w:rsidRPr="00E4625B">
        <w:rPr>
          <w:rFonts w:ascii="仿宋" w:eastAsia="仿宋" w:hAnsi="仿宋" w:hint="eastAsia"/>
          <w:b/>
          <w:sz w:val="32"/>
          <w:szCs w:val="32"/>
        </w:rPr>
        <w:t>在</w:t>
      </w:r>
      <w:proofErr w:type="gramStart"/>
      <w:r w:rsidRPr="00E4625B">
        <w:rPr>
          <w:rFonts w:ascii="仿宋" w:eastAsia="仿宋" w:hAnsi="仿宋" w:hint="eastAsia"/>
          <w:b/>
          <w:sz w:val="32"/>
          <w:szCs w:val="32"/>
        </w:rPr>
        <w:t>研</w:t>
      </w:r>
      <w:proofErr w:type="gramEnd"/>
      <w:r w:rsidRPr="00E4625B">
        <w:rPr>
          <w:rFonts w:ascii="仿宋" w:eastAsia="仿宋" w:hAnsi="仿宋" w:hint="eastAsia"/>
          <w:b/>
          <w:sz w:val="32"/>
          <w:szCs w:val="32"/>
        </w:rPr>
        <w:t>的国家社科基金项目、国家自然科学基金项目负责人不得申请本研究专项，承担教育部人文社会科学项目的负责人不得以相同或相近选题申请本研究专项。申报2020年</w:t>
      </w:r>
      <w:r w:rsidRPr="00E4625B">
        <w:rPr>
          <w:rFonts w:ascii="仿宋" w:eastAsia="仿宋" w:hAnsi="仿宋" w:hint="eastAsia"/>
          <w:b/>
          <w:sz w:val="32"/>
          <w:szCs w:val="32"/>
        </w:rPr>
        <w:lastRenderedPageBreak/>
        <w:t>度国家社科基金项目的负责人及其课题组成员以相同或相近选题申请本研究专项，如获得资助自动退出年度项目申报</w:t>
      </w:r>
      <w:r w:rsidRPr="00625B78">
        <w:rPr>
          <w:rFonts w:ascii="仿宋" w:eastAsia="仿宋" w:hAnsi="仿宋" w:hint="eastAsia"/>
          <w:sz w:val="32"/>
          <w:szCs w:val="32"/>
        </w:rPr>
        <w:t>。</w:t>
      </w:r>
    </w:p>
    <w:p w:rsidR="00625B78" w:rsidRPr="00625B78" w:rsidRDefault="00625B78" w:rsidP="00625B78">
      <w:pPr>
        <w:pStyle w:val="a3"/>
        <w:adjustRightInd w:val="0"/>
        <w:snapToGrid w:val="0"/>
        <w:spacing w:line="560" w:lineRule="exact"/>
        <w:ind w:firstLineChars="200" w:firstLine="640"/>
        <w:rPr>
          <w:rFonts w:ascii="仿宋" w:eastAsia="仿宋" w:hAnsi="仿宋"/>
          <w:sz w:val="32"/>
          <w:szCs w:val="32"/>
        </w:rPr>
      </w:pPr>
      <w:r w:rsidRPr="00625B78">
        <w:rPr>
          <w:rFonts w:ascii="仿宋" w:eastAsia="仿宋" w:hAnsi="仿宋" w:hint="eastAsia"/>
          <w:sz w:val="32"/>
          <w:szCs w:val="32"/>
        </w:rPr>
        <w:t>4.凡以博士学位论文或博士后出站报告为基础申报本次研究专项，须在申请信息中注明所申请项目与学位论文（出站报告）的联系和区别，申请</w:t>
      </w:r>
      <w:proofErr w:type="gramStart"/>
      <w:r w:rsidRPr="00625B78">
        <w:rPr>
          <w:rFonts w:ascii="仿宋" w:eastAsia="仿宋" w:hAnsi="仿宋" w:hint="eastAsia"/>
          <w:sz w:val="32"/>
          <w:szCs w:val="32"/>
        </w:rPr>
        <w:t>鉴定结项时</w:t>
      </w:r>
      <w:proofErr w:type="gramEnd"/>
      <w:r w:rsidRPr="00625B78">
        <w:rPr>
          <w:rFonts w:ascii="仿宋" w:eastAsia="仿宋" w:hAnsi="仿宋" w:hint="eastAsia"/>
          <w:sz w:val="32"/>
          <w:szCs w:val="32"/>
        </w:rPr>
        <w:t>须提交学位论文（出站报告）原件。不</w:t>
      </w:r>
      <w:proofErr w:type="gramStart"/>
      <w:r w:rsidRPr="00625B78">
        <w:rPr>
          <w:rFonts w:ascii="仿宋" w:eastAsia="仿宋" w:hAnsi="仿宋" w:hint="eastAsia"/>
          <w:sz w:val="32"/>
          <w:szCs w:val="32"/>
        </w:rPr>
        <w:t>得以已</w:t>
      </w:r>
      <w:proofErr w:type="gramEnd"/>
      <w:r w:rsidRPr="00625B78">
        <w:rPr>
          <w:rFonts w:ascii="仿宋" w:eastAsia="仿宋" w:hAnsi="仿宋" w:hint="eastAsia"/>
          <w:sz w:val="32"/>
          <w:szCs w:val="32"/>
        </w:rPr>
        <w:t>出版的内容基本相同的研究成果申请本次研究专项。</w:t>
      </w:r>
    </w:p>
    <w:p w:rsidR="00625B78" w:rsidRDefault="00625B78" w:rsidP="00625B78">
      <w:pPr>
        <w:pStyle w:val="a3"/>
        <w:adjustRightInd w:val="0"/>
        <w:snapToGrid w:val="0"/>
        <w:spacing w:line="560" w:lineRule="exact"/>
        <w:ind w:firstLineChars="200" w:firstLine="640"/>
        <w:rPr>
          <w:rFonts w:ascii="仿宋" w:eastAsia="仿宋" w:hAnsi="仿宋"/>
          <w:sz w:val="32"/>
          <w:szCs w:val="32"/>
        </w:rPr>
      </w:pPr>
      <w:r w:rsidRPr="00625B78">
        <w:rPr>
          <w:rFonts w:ascii="仿宋" w:eastAsia="仿宋" w:hAnsi="仿宋" w:hint="eastAsia"/>
          <w:sz w:val="32"/>
          <w:szCs w:val="32"/>
        </w:rPr>
        <w:t>5.申报课题须按照申请信息要求，如实填写材料，保证没有知识产权争议，不得有违背科研诚信要求的行为。凡存在弄虚作假、抄袭剽窃等行为的，一经发现查实，取消五年申报资格，如获立项即予撤项并通报批评，列入不良科研信用记录。</w:t>
      </w:r>
    </w:p>
    <w:p w:rsidR="00625B78" w:rsidRDefault="00625B78" w:rsidP="00625B78">
      <w:pPr>
        <w:pStyle w:val="a3"/>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Pr="00B862C3">
        <w:rPr>
          <w:rFonts w:ascii="黑体" w:eastAsia="黑体" w:hAnsi="黑体" w:hint="eastAsia"/>
          <w:sz w:val="32"/>
          <w:szCs w:val="32"/>
        </w:rPr>
        <w:t>、</w:t>
      </w:r>
      <w:r>
        <w:rPr>
          <w:rFonts w:ascii="黑体" w:eastAsia="黑体" w:hAnsi="黑体" w:hint="eastAsia"/>
          <w:sz w:val="32"/>
          <w:szCs w:val="32"/>
        </w:rPr>
        <w:t>申报程序</w:t>
      </w:r>
    </w:p>
    <w:p w:rsidR="00625B78" w:rsidRDefault="00625B78" w:rsidP="00625B78">
      <w:pPr>
        <w:pStyle w:val="a3"/>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sidRPr="00625B78">
        <w:rPr>
          <w:rFonts w:ascii="仿宋" w:eastAsia="仿宋" w:hAnsi="仿宋" w:hint="eastAsia"/>
          <w:sz w:val="32"/>
          <w:szCs w:val="32"/>
        </w:rPr>
        <w:t>为提高资助效率、保证研究产出，</w:t>
      </w:r>
      <w:r w:rsidRPr="00B2685D">
        <w:rPr>
          <w:rFonts w:ascii="仿宋" w:eastAsia="仿宋" w:hAnsi="仿宋" w:hint="eastAsia"/>
          <w:b/>
          <w:sz w:val="32"/>
          <w:szCs w:val="32"/>
        </w:rPr>
        <w:t>本专项实行限额申报，每单位限报2项</w:t>
      </w:r>
      <w:r w:rsidR="0027095B">
        <w:rPr>
          <w:rFonts w:ascii="仿宋" w:eastAsia="仿宋" w:hAnsi="仿宋" w:hint="eastAsia"/>
          <w:sz w:val="32"/>
          <w:szCs w:val="32"/>
        </w:rPr>
        <w:t>。</w:t>
      </w:r>
      <w:bookmarkStart w:id="0" w:name="_GoBack"/>
      <w:bookmarkEnd w:id="0"/>
    </w:p>
    <w:p w:rsidR="0027095B" w:rsidRDefault="00EB02D2" w:rsidP="00EB02D2">
      <w:pPr>
        <w:pStyle w:val="a3"/>
        <w:adjustRightInd w:val="0"/>
        <w:snapToGrid w:val="0"/>
        <w:spacing w:line="560" w:lineRule="exact"/>
        <w:ind w:firstLineChars="200" w:firstLine="640"/>
        <w:rPr>
          <w:rFonts w:ascii="仿宋" w:eastAsia="仿宋" w:hAnsi="仿宋"/>
          <w:sz w:val="32"/>
          <w:szCs w:val="32"/>
        </w:rPr>
      </w:pPr>
      <w:r>
        <w:rPr>
          <w:rFonts w:ascii="仿宋" w:eastAsia="仿宋" w:hAnsi="仿宋"/>
          <w:sz w:val="32"/>
          <w:szCs w:val="32"/>
        </w:rPr>
        <w:t>2.</w:t>
      </w:r>
      <w:r w:rsidRPr="00EB02D2">
        <w:rPr>
          <w:rFonts w:ascii="仿宋" w:eastAsia="仿宋" w:hAnsi="仿宋" w:hint="eastAsia"/>
          <w:sz w:val="32"/>
          <w:szCs w:val="32"/>
        </w:rPr>
        <w:t>本专项实行网上申报和评审，不需要提供纸质材料。国家应急管理体系建设研究专项网络申报系统</w:t>
      </w:r>
      <w:r w:rsidR="00DE1503">
        <w:rPr>
          <w:rFonts w:ascii="仿宋" w:eastAsia="仿宋" w:hAnsi="仿宋" w:hint="eastAsia"/>
          <w:sz w:val="32"/>
          <w:szCs w:val="32"/>
        </w:rPr>
        <w:t>（</w:t>
      </w:r>
      <w:r w:rsidR="00DE1503" w:rsidRPr="00DE1503">
        <w:rPr>
          <w:rFonts w:ascii="仿宋" w:eastAsia="仿宋" w:hAnsi="仿宋" w:hint="eastAsia"/>
          <w:sz w:val="32"/>
          <w:szCs w:val="32"/>
        </w:rPr>
        <w:t>国家社科基金科研创新服务管理平台</w:t>
      </w:r>
      <w:r w:rsidR="00DE1503">
        <w:rPr>
          <w:rFonts w:ascii="仿宋" w:eastAsia="仿宋" w:hAnsi="仿宋" w:hint="eastAsia"/>
          <w:sz w:val="32"/>
          <w:szCs w:val="32"/>
        </w:rPr>
        <w:t>网址：</w:t>
      </w:r>
      <w:r w:rsidR="00DE1503">
        <w:rPr>
          <w:rFonts w:ascii="Microsoft Yahei" w:hAnsi="Microsoft Yahei"/>
          <w:color w:val="333333"/>
          <w:sz w:val="27"/>
          <w:szCs w:val="27"/>
          <w:shd w:val="clear" w:color="auto" w:fill="FFFFFF"/>
        </w:rPr>
        <w:t>https://xm.npopss-cn.gov.cn</w:t>
      </w:r>
      <w:r w:rsidR="00DE1503">
        <w:rPr>
          <w:rFonts w:ascii="仿宋" w:eastAsia="仿宋" w:hAnsi="仿宋" w:hint="eastAsia"/>
          <w:sz w:val="32"/>
          <w:szCs w:val="32"/>
        </w:rPr>
        <w:t>）</w:t>
      </w:r>
      <w:r w:rsidRPr="00EB02D2">
        <w:rPr>
          <w:rFonts w:ascii="仿宋" w:eastAsia="仿宋" w:hAnsi="仿宋" w:hint="eastAsia"/>
          <w:sz w:val="32"/>
          <w:szCs w:val="32"/>
        </w:rPr>
        <w:t>将于2020年3月20日至2020年4月3日开放。</w:t>
      </w:r>
      <w:r>
        <w:rPr>
          <w:rFonts w:ascii="仿宋" w:eastAsia="仿宋" w:hAnsi="仿宋" w:hint="eastAsia"/>
          <w:sz w:val="32"/>
          <w:szCs w:val="32"/>
        </w:rPr>
        <w:t>在京高校的申报工作</w:t>
      </w:r>
      <w:r w:rsidR="00E63F3C">
        <w:rPr>
          <w:rFonts w:ascii="仿宋" w:eastAsia="仿宋" w:hAnsi="仿宋" w:hint="eastAsia"/>
          <w:sz w:val="32"/>
          <w:szCs w:val="32"/>
        </w:rPr>
        <w:t>分两个阶段进行：</w:t>
      </w:r>
    </w:p>
    <w:p w:rsidR="00E63F3C" w:rsidRDefault="00E63F3C" w:rsidP="00EB02D2">
      <w:pPr>
        <w:pStyle w:val="a3"/>
        <w:adjustRightInd w:val="0"/>
        <w:snapToGrid w:val="0"/>
        <w:spacing w:line="560" w:lineRule="exact"/>
        <w:ind w:firstLineChars="200" w:firstLine="643"/>
        <w:rPr>
          <w:rFonts w:ascii="仿宋" w:eastAsia="仿宋" w:hAnsi="仿宋"/>
          <w:sz w:val="32"/>
          <w:szCs w:val="32"/>
        </w:rPr>
      </w:pPr>
      <w:r w:rsidRPr="00B2685D">
        <w:rPr>
          <w:rFonts w:ascii="仿宋" w:eastAsia="仿宋" w:hAnsi="仿宋" w:hint="eastAsia"/>
          <w:b/>
          <w:sz w:val="32"/>
          <w:szCs w:val="32"/>
        </w:rPr>
        <w:t>第一阶段（3月2</w:t>
      </w:r>
      <w:r w:rsidRPr="00B2685D">
        <w:rPr>
          <w:rFonts w:ascii="仿宋" w:eastAsia="仿宋" w:hAnsi="仿宋"/>
          <w:b/>
          <w:sz w:val="32"/>
          <w:szCs w:val="32"/>
        </w:rPr>
        <w:t>0</w:t>
      </w:r>
      <w:r w:rsidRPr="00B2685D">
        <w:rPr>
          <w:rFonts w:ascii="仿宋" w:eastAsia="仿宋" w:hAnsi="仿宋" w:hint="eastAsia"/>
          <w:b/>
          <w:sz w:val="32"/>
          <w:szCs w:val="32"/>
        </w:rPr>
        <w:t>日-</w:t>
      </w:r>
      <w:r w:rsidRPr="00B2685D">
        <w:rPr>
          <w:rFonts w:ascii="仿宋" w:eastAsia="仿宋" w:hAnsi="仿宋"/>
          <w:b/>
          <w:sz w:val="32"/>
          <w:szCs w:val="32"/>
        </w:rPr>
        <w:t>3</w:t>
      </w:r>
      <w:r w:rsidRPr="00B2685D">
        <w:rPr>
          <w:rFonts w:ascii="仿宋" w:eastAsia="仿宋" w:hAnsi="仿宋" w:hint="eastAsia"/>
          <w:b/>
          <w:sz w:val="32"/>
          <w:szCs w:val="32"/>
        </w:rPr>
        <w:t>月2</w:t>
      </w:r>
      <w:r w:rsidRPr="00B2685D">
        <w:rPr>
          <w:rFonts w:ascii="仿宋" w:eastAsia="仿宋" w:hAnsi="仿宋"/>
          <w:b/>
          <w:sz w:val="32"/>
          <w:szCs w:val="32"/>
        </w:rPr>
        <w:t>7</w:t>
      </w:r>
      <w:r w:rsidRPr="00B2685D">
        <w:rPr>
          <w:rFonts w:ascii="仿宋" w:eastAsia="仿宋" w:hAnsi="仿宋" w:hint="eastAsia"/>
          <w:b/>
          <w:sz w:val="32"/>
          <w:szCs w:val="32"/>
        </w:rPr>
        <w:t>日）</w:t>
      </w:r>
      <w:r>
        <w:rPr>
          <w:rFonts w:ascii="仿宋" w:eastAsia="仿宋" w:hAnsi="仿宋" w:hint="eastAsia"/>
          <w:sz w:val="32"/>
          <w:szCs w:val="32"/>
        </w:rPr>
        <w:t>：申请人在线填报申报信息，单位科研管理部门按限额指标</w:t>
      </w:r>
      <w:bookmarkStart w:id="1" w:name="_Hlk35422494"/>
      <w:r>
        <w:rPr>
          <w:rFonts w:ascii="仿宋" w:eastAsia="仿宋" w:hAnsi="仿宋" w:hint="eastAsia"/>
          <w:sz w:val="32"/>
          <w:szCs w:val="32"/>
        </w:rPr>
        <w:t>择优通过</w:t>
      </w:r>
      <w:bookmarkEnd w:id="1"/>
      <w:r>
        <w:rPr>
          <w:rFonts w:ascii="仿宋" w:eastAsia="仿宋" w:hAnsi="仿宋" w:hint="eastAsia"/>
          <w:sz w:val="32"/>
          <w:szCs w:val="32"/>
        </w:rPr>
        <w:t>。</w:t>
      </w:r>
    </w:p>
    <w:p w:rsidR="00E63F3C" w:rsidRPr="00EB02D2" w:rsidRDefault="00E63F3C" w:rsidP="00EB02D2">
      <w:pPr>
        <w:pStyle w:val="a3"/>
        <w:adjustRightInd w:val="0"/>
        <w:snapToGrid w:val="0"/>
        <w:spacing w:line="560" w:lineRule="exact"/>
        <w:ind w:firstLineChars="200" w:firstLine="643"/>
        <w:rPr>
          <w:rFonts w:ascii="仿宋" w:eastAsia="仿宋" w:hAnsi="仿宋"/>
          <w:sz w:val="32"/>
          <w:szCs w:val="32"/>
        </w:rPr>
      </w:pPr>
      <w:r w:rsidRPr="00B2685D">
        <w:rPr>
          <w:rFonts w:ascii="仿宋" w:eastAsia="仿宋" w:hAnsi="仿宋" w:hint="eastAsia"/>
          <w:b/>
          <w:sz w:val="32"/>
          <w:szCs w:val="32"/>
        </w:rPr>
        <w:t>第二阶段（3月2</w:t>
      </w:r>
      <w:r w:rsidRPr="00B2685D">
        <w:rPr>
          <w:rFonts w:ascii="仿宋" w:eastAsia="仿宋" w:hAnsi="仿宋"/>
          <w:b/>
          <w:sz w:val="32"/>
          <w:szCs w:val="32"/>
        </w:rPr>
        <w:t>8</w:t>
      </w:r>
      <w:r w:rsidRPr="00B2685D">
        <w:rPr>
          <w:rFonts w:ascii="仿宋" w:eastAsia="仿宋" w:hAnsi="仿宋" w:hint="eastAsia"/>
          <w:b/>
          <w:sz w:val="32"/>
          <w:szCs w:val="32"/>
        </w:rPr>
        <w:t>日-</w:t>
      </w:r>
      <w:r w:rsidRPr="00B2685D">
        <w:rPr>
          <w:rFonts w:ascii="仿宋" w:eastAsia="仿宋" w:hAnsi="仿宋"/>
          <w:b/>
          <w:sz w:val="32"/>
          <w:szCs w:val="32"/>
        </w:rPr>
        <w:t>4</w:t>
      </w:r>
      <w:r w:rsidRPr="00B2685D">
        <w:rPr>
          <w:rFonts w:ascii="仿宋" w:eastAsia="仿宋" w:hAnsi="仿宋" w:hint="eastAsia"/>
          <w:b/>
          <w:sz w:val="32"/>
          <w:szCs w:val="32"/>
        </w:rPr>
        <w:t>月3日）</w:t>
      </w:r>
      <w:r>
        <w:rPr>
          <w:rFonts w:ascii="仿宋" w:eastAsia="仿宋" w:hAnsi="仿宋" w:hint="eastAsia"/>
          <w:sz w:val="32"/>
          <w:szCs w:val="32"/>
        </w:rPr>
        <w:t>：教育部社科司组织专家对学校审核通过的申报材料进行通讯评审，</w:t>
      </w:r>
      <w:r w:rsidR="003A1C21">
        <w:rPr>
          <w:rFonts w:ascii="仿宋" w:eastAsia="仿宋" w:hAnsi="仿宋" w:hint="eastAsia"/>
          <w:sz w:val="32"/>
          <w:szCs w:val="32"/>
        </w:rPr>
        <w:t>择优</w:t>
      </w:r>
      <w:r>
        <w:rPr>
          <w:rFonts w:ascii="仿宋" w:eastAsia="仿宋" w:hAnsi="仿宋" w:hint="eastAsia"/>
          <w:sz w:val="32"/>
          <w:szCs w:val="32"/>
        </w:rPr>
        <w:t>上报工作</w:t>
      </w:r>
      <w:r>
        <w:rPr>
          <w:rFonts w:ascii="仿宋" w:eastAsia="仿宋" w:hAnsi="仿宋" w:hint="eastAsia"/>
          <w:sz w:val="32"/>
          <w:szCs w:val="32"/>
        </w:rPr>
        <w:lastRenderedPageBreak/>
        <w:t>办。</w:t>
      </w:r>
    </w:p>
    <w:p w:rsidR="00886ABD" w:rsidRDefault="00886ABD" w:rsidP="00320398">
      <w:pPr>
        <w:pStyle w:val="a3"/>
        <w:adjustRightInd w:val="0"/>
        <w:snapToGrid w:val="0"/>
        <w:spacing w:line="560" w:lineRule="exact"/>
        <w:ind w:firstLineChars="200" w:firstLine="640"/>
        <w:rPr>
          <w:rFonts w:ascii="黑体" w:eastAsia="黑体" w:hAnsi="黑体"/>
          <w:sz w:val="32"/>
          <w:szCs w:val="32"/>
        </w:rPr>
      </w:pPr>
    </w:p>
    <w:p w:rsidR="0035240F" w:rsidRPr="00B862C3" w:rsidRDefault="0035240F" w:rsidP="00320398">
      <w:pPr>
        <w:pStyle w:val="a3"/>
        <w:adjustRightInd w:val="0"/>
        <w:snapToGrid w:val="0"/>
        <w:spacing w:line="560" w:lineRule="exact"/>
        <w:ind w:firstLineChars="200" w:firstLine="640"/>
        <w:rPr>
          <w:rFonts w:ascii="仿宋" w:eastAsia="仿宋" w:hAnsi="仿宋"/>
          <w:sz w:val="32"/>
          <w:szCs w:val="32"/>
        </w:rPr>
      </w:pPr>
      <w:r w:rsidRPr="00B862C3">
        <w:rPr>
          <w:rFonts w:ascii="仿宋" w:eastAsia="仿宋" w:hAnsi="仿宋" w:hint="eastAsia"/>
          <w:sz w:val="32"/>
          <w:szCs w:val="32"/>
        </w:rPr>
        <w:t>联系人：徐昊</w:t>
      </w:r>
    </w:p>
    <w:p w:rsidR="0035240F" w:rsidRPr="00B862C3" w:rsidRDefault="0035240F" w:rsidP="00320398">
      <w:pPr>
        <w:pStyle w:val="a3"/>
        <w:adjustRightInd w:val="0"/>
        <w:snapToGrid w:val="0"/>
        <w:spacing w:line="560" w:lineRule="exact"/>
        <w:ind w:firstLineChars="200" w:firstLine="640"/>
        <w:rPr>
          <w:rFonts w:ascii="仿宋" w:eastAsia="仿宋" w:hAnsi="仿宋"/>
          <w:sz w:val="32"/>
          <w:szCs w:val="32"/>
        </w:rPr>
      </w:pPr>
      <w:r w:rsidRPr="00B862C3">
        <w:rPr>
          <w:rFonts w:ascii="仿宋" w:eastAsia="仿宋" w:hAnsi="仿宋" w:hint="eastAsia"/>
          <w:sz w:val="32"/>
          <w:szCs w:val="32"/>
        </w:rPr>
        <w:t>电  话：</w:t>
      </w:r>
      <w:r w:rsidR="00A75CB3" w:rsidRPr="00B862C3">
        <w:rPr>
          <w:rFonts w:ascii="仿宋" w:eastAsia="仿宋" w:hAnsi="仿宋" w:hint="eastAsia"/>
          <w:sz w:val="32"/>
          <w:szCs w:val="32"/>
        </w:rPr>
        <w:t>010-58801803</w:t>
      </w:r>
    </w:p>
    <w:p w:rsidR="00886ABD" w:rsidRPr="00B862C3" w:rsidRDefault="00886ABD" w:rsidP="00886ABD">
      <w:pPr>
        <w:pStyle w:val="a3"/>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通讯</w:t>
      </w:r>
      <w:r w:rsidRPr="00B862C3">
        <w:rPr>
          <w:rFonts w:ascii="仿宋" w:eastAsia="仿宋" w:hAnsi="仿宋" w:hint="eastAsia"/>
          <w:sz w:val="32"/>
          <w:szCs w:val="32"/>
        </w:rPr>
        <w:t>地址：北京市海淀区新街口外大街19号，北京师范大学科技楼C区1001室（邮编：100875）</w:t>
      </w:r>
    </w:p>
    <w:p w:rsidR="0035240F" w:rsidRPr="00886ABD" w:rsidRDefault="0035240F" w:rsidP="00320398">
      <w:pPr>
        <w:pStyle w:val="a3"/>
        <w:adjustRightInd w:val="0"/>
        <w:snapToGrid w:val="0"/>
        <w:spacing w:line="560" w:lineRule="exact"/>
        <w:ind w:firstLineChars="200" w:firstLine="640"/>
        <w:rPr>
          <w:rFonts w:ascii="仿宋" w:eastAsia="仿宋" w:hAnsi="仿宋"/>
          <w:sz w:val="32"/>
          <w:szCs w:val="32"/>
        </w:rPr>
      </w:pPr>
    </w:p>
    <w:p w:rsidR="009569D2" w:rsidRDefault="0035240F" w:rsidP="009569D2">
      <w:pPr>
        <w:pStyle w:val="a3"/>
        <w:adjustRightInd w:val="0"/>
        <w:snapToGrid w:val="0"/>
        <w:spacing w:line="560" w:lineRule="exact"/>
        <w:ind w:leftChars="284" w:left="2036" w:hangingChars="450" w:hanging="1440"/>
        <w:rPr>
          <w:rFonts w:ascii="仿宋" w:eastAsia="仿宋" w:hAnsi="仿宋"/>
          <w:sz w:val="32"/>
          <w:szCs w:val="32"/>
        </w:rPr>
      </w:pPr>
      <w:r w:rsidRPr="00B862C3">
        <w:rPr>
          <w:rFonts w:ascii="仿宋" w:eastAsia="仿宋" w:hAnsi="仿宋" w:hint="eastAsia"/>
          <w:sz w:val="32"/>
          <w:szCs w:val="32"/>
        </w:rPr>
        <w:t>附件：</w:t>
      </w:r>
    </w:p>
    <w:p w:rsidR="009569D2" w:rsidRDefault="001B19E7" w:rsidP="009569D2">
      <w:pPr>
        <w:pStyle w:val="a3"/>
        <w:adjustRightInd w:val="0"/>
        <w:snapToGrid w:val="0"/>
        <w:spacing w:line="560" w:lineRule="exact"/>
        <w:ind w:leftChars="284" w:left="2036" w:hangingChars="450" w:hanging="1440"/>
        <w:rPr>
          <w:rFonts w:ascii="仿宋" w:eastAsia="仿宋" w:hAnsi="仿宋"/>
          <w:sz w:val="32"/>
          <w:szCs w:val="32"/>
        </w:rPr>
      </w:pPr>
      <w:r w:rsidRPr="009569D2">
        <w:rPr>
          <w:rFonts w:ascii="仿宋" w:eastAsia="仿宋" w:hAnsi="仿宋" w:hint="eastAsia"/>
          <w:sz w:val="32"/>
          <w:szCs w:val="32"/>
        </w:rPr>
        <w:t>1.</w:t>
      </w:r>
      <w:r w:rsidR="006065FF" w:rsidRPr="009569D2">
        <w:rPr>
          <w:rFonts w:ascii="仿宋" w:eastAsia="仿宋" w:hAnsi="仿宋"/>
          <w:sz w:val="32"/>
          <w:szCs w:val="32"/>
        </w:rPr>
        <w:t xml:space="preserve"> </w:t>
      </w:r>
      <w:r w:rsidR="00E4625B" w:rsidRPr="00E4625B">
        <w:rPr>
          <w:rFonts w:ascii="仿宋" w:eastAsia="仿宋" w:hAnsi="仿宋" w:hint="eastAsia"/>
          <w:sz w:val="32"/>
          <w:szCs w:val="32"/>
        </w:rPr>
        <w:t>国家应急管理体系建设研究专项</w:t>
      </w:r>
      <w:r w:rsidR="009569D2" w:rsidRPr="009569D2">
        <w:rPr>
          <w:rFonts w:ascii="仿宋" w:eastAsia="仿宋" w:hAnsi="仿宋" w:hint="eastAsia"/>
          <w:sz w:val="32"/>
          <w:szCs w:val="32"/>
        </w:rPr>
        <w:t>重点选题方向</w:t>
      </w:r>
    </w:p>
    <w:p w:rsidR="009569D2" w:rsidRDefault="009569D2" w:rsidP="009569D2">
      <w:pPr>
        <w:pStyle w:val="a3"/>
        <w:adjustRightInd w:val="0"/>
        <w:snapToGrid w:val="0"/>
        <w:spacing w:line="560" w:lineRule="exact"/>
        <w:ind w:leftChars="284" w:left="2036" w:hangingChars="450" w:hanging="1440"/>
        <w:rPr>
          <w:rFonts w:ascii="仿宋" w:eastAsia="仿宋" w:hAnsi="仿宋"/>
          <w:sz w:val="32"/>
          <w:szCs w:val="32"/>
        </w:rPr>
      </w:pPr>
      <w:r w:rsidRPr="009569D2">
        <w:rPr>
          <w:rFonts w:ascii="仿宋" w:eastAsia="仿宋" w:hAnsi="仿宋" w:hint="eastAsia"/>
          <w:sz w:val="32"/>
          <w:szCs w:val="32"/>
        </w:rPr>
        <w:t>2</w:t>
      </w:r>
      <w:r w:rsidRPr="009569D2">
        <w:rPr>
          <w:rFonts w:ascii="仿宋" w:eastAsia="仿宋" w:hAnsi="仿宋"/>
          <w:sz w:val="32"/>
          <w:szCs w:val="32"/>
        </w:rPr>
        <w:t>.</w:t>
      </w:r>
      <w:r>
        <w:rPr>
          <w:rFonts w:ascii="仿宋" w:eastAsia="仿宋" w:hAnsi="仿宋"/>
          <w:sz w:val="32"/>
          <w:szCs w:val="32"/>
        </w:rPr>
        <w:t xml:space="preserve"> </w:t>
      </w:r>
      <w:r w:rsidR="00E4625B" w:rsidRPr="00E4625B">
        <w:rPr>
          <w:rFonts w:ascii="仿宋" w:eastAsia="仿宋" w:hAnsi="仿宋" w:hint="eastAsia"/>
          <w:sz w:val="32"/>
          <w:szCs w:val="32"/>
        </w:rPr>
        <w:t>国家应急管理体系建设研究专项</w:t>
      </w:r>
      <w:r w:rsidRPr="009569D2">
        <w:rPr>
          <w:rFonts w:ascii="仿宋" w:eastAsia="仿宋" w:hAnsi="仿宋" w:hint="eastAsia"/>
          <w:sz w:val="32"/>
          <w:szCs w:val="32"/>
        </w:rPr>
        <w:t>申请书</w:t>
      </w:r>
    </w:p>
    <w:p w:rsidR="0035240F" w:rsidRPr="009569D2" w:rsidRDefault="001B19E7" w:rsidP="009569D2">
      <w:pPr>
        <w:pStyle w:val="a3"/>
        <w:adjustRightInd w:val="0"/>
        <w:snapToGrid w:val="0"/>
        <w:spacing w:line="560" w:lineRule="exact"/>
        <w:ind w:leftChars="284" w:left="2036" w:hangingChars="450" w:hanging="1440"/>
        <w:rPr>
          <w:rFonts w:ascii="仿宋" w:eastAsia="仿宋" w:hAnsi="仿宋"/>
          <w:sz w:val="32"/>
          <w:szCs w:val="32"/>
        </w:rPr>
      </w:pPr>
      <w:r w:rsidRPr="009569D2">
        <w:rPr>
          <w:rFonts w:ascii="仿宋" w:eastAsia="仿宋" w:hAnsi="仿宋" w:hint="eastAsia"/>
          <w:sz w:val="32"/>
          <w:szCs w:val="32"/>
        </w:rPr>
        <w:t>3.</w:t>
      </w:r>
      <w:r w:rsidR="006065FF" w:rsidRPr="009569D2">
        <w:rPr>
          <w:rFonts w:ascii="仿宋" w:eastAsia="仿宋" w:hAnsi="仿宋"/>
          <w:sz w:val="32"/>
          <w:szCs w:val="32"/>
        </w:rPr>
        <w:t xml:space="preserve"> </w:t>
      </w:r>
      <w:r w:rsidR="00E4625B" w:rsidRPr="00E4625B">
        <w:rPr>
          <w:rFonts w:ascii="仿宋" w:eastAsia="仿宋" w:hAnsi="仿宋" w:hint="eastAsia"/>
          <w:sz w:val="32"/>
          <w:szCs w:val="32"/>
        </w:rPr>
        <w:t>国家应急管理体系建设研究专项</w:t>
      </w:r>
      <w:r w:rsidR="009569D2" w:rsidRPr="009569D2">
        <w:rPr>
          <w:rFonts w:ascii="仿宋" w:eastAsia="仿宋" w:hAnsi="仿宋" w:hint="eastAsia"/>
          <w:sz w:val="32"/>
          <w:szCs w:val="32"/>
        </w:rPr>
        <w:t>网络申报用户手册</w:t>
      </w:r>
    </w:p>
    <w:p w:rsidR="00A75CB3" w:rsidRPr="00B862C3" w:rsidRDefault="00A75CB3" w:rsidP="00320398">
      <w:pPr>
        <w:spacing w:line="560" w:lineRule="exact"/>
        <w:rPr>
          <w:rFonts w:ascii="仿宋" w:eastAsia="仿宋" w:hAnsi="仿宋"/>
          <w:sz w:val="32"/>
          <w:szCs w:val="32"/>
        </w:rPr>
      </w:pPr>
    </w:p>
    <w:p w:rsidR="0035240F" w:rsidRPr="00B862C3" w:rsidRDefault="00E4625B" w:rsidP="00320398">
      <w:pPr>
        <w:pStyle w:val="a3"/>
        <w:adjustRightInd w:val="0"/>
        <w:snapToGrid w:val="0"/>
        <w:spacing w:line="560" w:lineRule="exact"/>
        <w:ind w:leftChars="862" w:left="1810" w:firstLineChars="1100" w:firstLine="3520"/>
        <w:jc w:val="left"/>
        <w:rPr>
          <w:rFonts w:ascii="仿宋" w:eastAsia="仿宋" w:hAnsi="仿宋"/>
          <w:sz w:val="32"/>
          <w:szCs w:val="32"/>
        </w:rPr>
      </w:pPr>
      <w:r>
        <w:rPr>
          <w:rFonts w:ascii="仿宋" w:eastAsia="仿宋" w:hAnsi="仿宋" w:hint="eastAsia"/>
          <w:sz w:val="32"/>
          <w:szCs w:val="32"/>
        </w:rPr>
        <w:t>高校社科管理中心</w:t>
      </w:r>
    </w:p>
    <w:p w:rsidR="008D193F" w:rsidRPr="00B862C3" w:rsidRDefault="009E6B95" w:rsidP="00320398">
      <w:pPr>
        <w:pStyle w:val="a3"/>
        <w:adjustRightInd w:val="0"/>
        <w:snapToGrid w:val="0"/>
        <w:spacing w:line="560" w:lineRule="exact"/>
        <w:ind w:firstLineChars="1700" w:firstLine="5440"/>
        <w:rPr>
          <w:rFonts w:ascii="仿宋" w:eastAsia="仿宋" w:hAnsi="仿宋"/>
          <w:sz w:val="32"/>
          <w:szCs w:val="32"/>
        </w:rPr>
      </w:pPr>
      <w:r w:rsidRPr="00B862C3">
        <w:rPr>
          <w:rFonts w:ascii="仿宋" w:eastAsia="仿宋" w:hAnsi="仿宋" w:hint="eastAsia"/>
          <w:sz w:val="32"/>
          <w:szCs w:val="32"/>
        </w:rPr>
        <w:t>20</w:t>
      </w:r>
      <w:r w:rsidR="00E4625B">
        <w:rPr>
          <w:rFonts w:ascii="仿宋" w:eastAsia="仿宋" w:hAnsi="仿宋"/>
          <w:sz w:val="32"/>
          <w:szCs w:val="32"/>
        </w:rPr>
        <w:t>20</w:t>
      </w:r>
      <w:r w:rsidR="0035240F" w:rsidRPr="00B862C3">
        <w:rPr>
          <w:rFonts w:ascii="仿宋" w:eastAsia="仿宋" w:hAnsi="仿宋" w:hint="eastAsia"/>
          <w:sz w:val="32"/>
          <w:szCs w:val="32"/>
        </w:rPr>
        <w:t>年</w:t>
      </w:r>
      <w:r w:rsidR="00E4625B">
        <w:rPr>
          <w:rFonts w:ascii="仿宋" w:eastAsia="仿宋" w:hAnsi="仿宋"/>
          <w:sz w:val="32"/>
          <w:szCs w:val="32"/>
        </w:rPr>
        <w:t>3</w:t>
      </w:r>
      <w:r w:rsidR="0035240F" w:rsidRPr="00B862C3">
        <w:rPr>
          <w:rFonts w:ascii="仿宋" w:eastAsia="仿宋" w:hAnsi="仿宋" w:hint="eastAsia"/>
          <w:sz w:val="32"/>
          <w:szCs w:val="32"/>
        </w:rPr>
        <w:t>月</w:t>
      </w:r>
      <w:r w:rsidR="00E4625B">
        <w:rPr>
          <w:rFonts w:ascii="仿宋" w:eastAsia="仿宋" w:hAnsi="仿宋"/>
          <w:sz w:val="32"/>
          <w:szCs w:val="32"/>
        </w:rPr>
        <w:t>18</w:t>
      </w:r>
      <w:r w:rsidR="0035240F" w:rsidRPr="00B862C3">
        <w:rPr>
          <w:rFonts w:ascii="仿宋" w:eastAsia="仿宋" w:hAnsi="仿宋" w:hint="eastAsia"/>
          <w:sz w:val="32"/>
          <w:szCs w:val="32"/>
        </w:rPr>
        <w:t>日</w:t>
      </w:r>
    </w:p>
    <w:sectPr w:rsidR="008D193F" w:rsidRPr="00B862C3" w:rsidSect="00F243D5">
      <w:footerReference w:type="default" r:id="rId7"/>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E62" w:rsidRDefault="00D76E62" w:rsidP="00EC4D38">
      <w:r>
        <w:separator/>
      </w:r>
    </w:p>
  </w:endnote>
  <w:endnote w:type="continuationSeparator" w:id="0">
    <w:p w:rsidR="00D76E62" w:rsidRDefault="00D76E62" w:rsidP="00EC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532721"/>
      <w:docPartObj>
        <w:docPartGallery w:val="Page Numbers (Bottom of Page)"/>
        <w:docPartUnique/>
      </w:docPartObj>
    </w:sdtPr>
    <w:sdtEndPr/>
    <w:sdtContent>
      <w:p w:rsidR="0091061B" w:rsidRDefault="0091061B" w:rsidP="0091061B">
        <w:pPr>
          <w:pStyle w:val="a7"/>
          <w:jc w:val="center"/>
        </w:pPr>
        <w:r>
          <w:fldChar w:fldCharType="begin"/>
        </w:r>
        <w:r>
          <w:instrText>PAGE   \* MERGEFORMAT</w:instrText>
        </w:r>
        <w:r>
          <w:fldChar w:fldCharType="separate"/>
        </w:r>
        <w:r w:rsidR="001E0A99" w:rsidRPr="001E0A99">
          <w:rPr>
            <w:noProof/>
            <w:lang w:val="zh-CN"/>
          </w:rPr>
          <w:t>3</w:t>
        </w:r>
        <w:r>
          <w:fldChar w:fldCharType="end"/>
        </w:r>
      </w:p>
    </w:sdtContent>
  </w:sdt>
  <w:p w:rsidR="0091061B" w:rsidRDefault="009106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E62" w:rsidRDefault="00D76E62" w:rsidP="00EC4D38">
      <w:r>
        <w:separator/>
      </w:r>
    </w:p>
  </w:footnote>
  <w:footnote w:type="continuationSeparator" w:id="0">
    <w:p w:rsidR="00D76E62" w:rsidRDefault="00D76E62" w:rsidP="00EC4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9B"/>
    <w:rsid w:val="000073FE"/>
    <w:rsid w:val="000206CA"/>
    <w:rsid w:val="0005380D"/>
    <w:rsid w:val="00154CC6"/>
    <w:rsid w:val="00157F15"/>
    <w:rsid w:val="001747FD"/>
    <w:rsid w:val="001779D6"/>
    <w:rsid w:val="001A556C"/>
    <w:rsid w:val="001B19E7"/>
    <w:rsid w:val="001B2DC3"/>
    <w:rsid w:val="001B514D"/>
    <w:rsid w:val="001C01F7"/>
    <w:rsid w:val="001D2584"/>
    <w:rsid w:val="001E0A99"/>
    <w:rsid w:val="001E2CC7"/>
    <w:rsid w:val="002316DD"/>
    <w:rsid w:val="00247569"/>
    <w:rsid w:val="0027095B"/>
    <w:rsid w:val="00271520"/>
    <w:rsid w:val="00273E7E"/>
    <w:rsid w:val="00280BAC"/>
    <w:rsid w:val="00280D38"/>
    <w:rsid w:val="002869E7"/>
    <w:rsid w:val="00286C30"/>
    <w:rsid w:val="00320398"/>
    <w:rsid w:val="00332311"/>
    <w:rsid w:val="00350B99"/>
    <w:rsid w:val="0035240F"/>
    <w:rsid w:val="00360EE9"/>
    <w:rsid w:val="003631F5"/>
    <w:rsid w:val="003761AD"/>
    <w:rsid w:val="00394CA1"/>
    <w:rsid w:val="003A1C21"/>
    <w:rsid w:val="003A29A6"/>
    <w:rsid w:val="003B4CB8"/>
    <w:rsid w:val="003B7624"/>
    <w:rsid w:val="003E15EC"/>
    <w:rsid w:val="004902BD"/>
    <w:rsid w:val="004B59A0"/>
    <w:rsid w:val="004D1CDB"/>
    <w:rsid w:val="005307B0"/>
    <w:rsid w:val="005440FD"/>
    <w:rsid w:val="00544234"/>
    <w:rsid w:val="00552005"/>
    <w:rsid w:val="005A1751"/>
    <w:rsid w:val="005A1ECB"/>
    <w:rsid w:val="005A6BED"/>
    <w:rsid w:val="005C0F82"/>
    <w:rsid w:val="005D1EC0"/>
    <w:rsid w:val="006065FF"/>
    <w:rsid w:val="00625B78"/>
    <w:rsid w:val="006666F6"/>
    <w:rsid w:val="006937FC"/>
    <w:rsid w:val="006B0D2D"/>
    <w:rsid w:val="006D317C"/>
    <w:rsid w:val="00722EA3"/>
    <w:rsid w:val="00753704"/>
    <w:rsid w:val="007844C3"/>
    <w:rsid w:val="00800583"/>
    <w:rsid w:val="00802990"/>
    <w:rsid w:val="00814ED0"/>
    <w:rsid w:val="00842E7F"/>
    <w:rsid w:val="00886ABD"/>
    <w:rsid w:val="008B4B4A"/>
    <w:rsid w:val="008B5CE5"/>
    <w:rsid w:val="008D0116"/>
    <w:rsid w:val="008D193F"/>
    <w:rsid w:val="0091061B"/>
    <w:rsid w:val="009569D2"/>
    <w:rsid w:val="009921E2"/>
    <w:rsid w:val="009E6B95"/>
    <w:rsid w:val="00A75CB3"/>
    <w:rsid w:val="00AA29DD"/>
    <w:rsid w:val="00AE182F"/>
    <w:rsid w:val="00AE7293"/>
    <w:rsid w:val="00B13359"/>
    <w:rsid w:val="00B25C77"/>
    <w:rsid w:val="00B2685D"/>
    <w:rsid w:val="00B42698"/>
    <w:rsid w:val="00B65BDE"/>
    <w:rsid w:val="00B862C3"/>
    <w:rsid w:val="00BD0BC5"/>
    <w:rsid w:val="00BE3AE4"/>
    <w:rsid w:val="00C26E1A"/>
    <w:rsid w:val="00C3343E"/>
    <w:rsid w:val="00C33D2F"/>
    <w:rsid w:val="00C47229"/>
    <w:rsid w:val="00C50710"/>
    <w:rsid w:val="00C6277D"/>
    <w:rsid w:val="00C7272A"/>
    <w:rsid w:val="00C760A2"/>
    <w:rsid w:val="00CE74EC"/>
    <w:rsid w:val="00D54170"/>
    <w:rsid w:val="00D76E62"/>
    <w:rsid w:val="00DA3236"/>
    <w:rsid w:val="00DA6D1F"/>
    <w:rsid w:val="00DC0DCE"/>
    <w:rsid w:val="00DC6398"/>
    <w:rsid w:val="00DE1503"/>
    <w:rsid w:val="00DE446E"/>
    <w:rsid w:val="00E04E9B"/>
    <w:rsid w:val="00E14A88"/>
    <w:rsid w:val="00E4047D"/>
    <w:rsid w:val="00E4625B"/>
    <w:rsid w:val="00E516E3"/>
    <w:rsid w:val="00E63F3C"/>
    <w:rsid w:val="00E77D9B"/>
    <w:rsid w:val="00E83189"/>
    <w:rsid w:val="00E86DDB"/>
    <w:rsid w:val="00E90D4A"/>
    <w:rsid w:val="00EB02D2"/>
    <w:rsid w:val="00EC4D38"/>
    <w:rsid w:val="00EE6317"/>
    <w:rsid w:val="00EF14DE"/>
    <w:rsid w:val="00EF22B8"/>
    <w:rsid w:val="00F0177E"/>
    <w:rsid w:val="00F15B9B"/>
    <w:rsid w:val="00F243D5"/>
    <w:rsid w:val="00F25514"/>
    <w:rsid w:val="00F478AA"/>
    <w:rsid w:val="00F5501B"/>
    <w:rsid w:val="00F75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307D4"/>
  <w15:docId w15:val="{00FB4294-6FE5-436B-9AA0-4742EE9E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24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5240F"/>
    <w:pPr>
      <w:spacing w:line="480" w:lineRule="exact"/>
    </w:pPr>
    <w:rPr>
      <w:sz w:val="28"/>
    </w:rPr>
  </w:style>
  <w:style w:type="character" w:customStyle="1" w:styleId="a4">
    <w:name w:val="正文文本 字符"/>
    <w:basedOn w:val="a0"/>
    <w:link w:val="a3"/>
    <w:rsid w:val="0035240F"/>
    <w:rPr>
      <w:rFonts w:ascii="Times New Roman" w:eastAsia="宋体" w:hAnsi="Times New Roman" w:cs="Times New Roman"/>
      <w:sz w:val="28"/>
      <w:szCs w:val="24"/>
    </w:rPr>
  </w:style>
  <w:style w:type="paragraph" w:styleId="a5">
    <w:name w:val="header"/>
    <w:basedOn w:val="a"/>
    <w:link w:val="a6"/>
    <w:uiPriority w:val="99"/>
    <w:unhideWhenUsed/>
    <w:rsid w:val="00EC4D3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C4D38"/>
    <w:rPr>
      <w:rFonts w:ascii="Times New Roman" w:eastAsia="宋体" w:hAnsi="Times New Roman" w:cs="Times New Roman"/>
      <w:sz w:val="18"/>
      <w:szCs w:val="18"/>
    </w:rPr>
  </w:style>
  <w:style w:type="paragraph" w:styleId="a7">
    <w:name w:val="footer"/>
    <w:basedOn w:val="a"/>
    <w:link w:val="a8"/>
    <w:uiPriority w:val="99"/>
    <w:unhideWhenUsed/>
    <w:rsid w:val="00EC4D38"/>
    <w:pPr>
      <w:tabs>
        <w:tab w:val="center" w:pos="4153"/>
        <w:tab w:val="right" w:pos="8306"/>
      </w:tabs>
      <w:snapToGrid w:val="0"/>
      <w:jc w:val="left"/>
    </w:pPr>
    <w:rPr>
      <w:sz w:val="18"/>
      <w:szCs w:val="18"/>
    </w:rPr>
  </w:style>
  <w:style w:type="character" w:customStyle="1" w:styleId="a8">
    <w:name w:val="页脚 字符"/>
    <w:basedOn w:val="a0"/>
    <w:link w:val="a7"/>
    <w:uiPriority w:val="99"/>
    <w:rsid w:val="00EC4D38"/>
    <w:rPr>
      <w:rFonts w:ascii="Times New Roman" w:eastAsia="宋体" w:hAnsi="Times New Roman" w:cs="Times New Roman"/>
      <w:sz w:val="18"/>
      <w:szCs w:val="18"/>
    </w:rPr>
  </w:style>
  <w:style w:type="paragraph" w:styleId="a9">
    <w:name w:val="Balloon Text"/>
    <w:basedOn w:val="a"/>
    <w:link w:val="aa"/>
    <w:uiPriority w:val="99"/>
    <w:semiHidden/>
    <w:unhideWhenUsed/>
    <w:rsid w:val="00247569"/>
    <w:rPr>
      <w:sz w:val="18"/>
      <w:szCs w:val="18"/>
    </w:rPr>
  </w:style>
  <w:style w:type="character" w:customStyle="1" w:styleId="aa">
    <w:name w:val="批注框文本 字符"/>
    <w:basedOn w:val="a0"/>
    <w:link w:val="a9"/>
    <w:uiPriority w:val="99"/>
    <w:semiHidden/>
    <w:rsid w:val="0024756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1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F618F-4B8D-4D61-BBA2-C1D9221F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sks11</dc:creator>
  <cp:lastModifiedBy>moesk</cp:lastModifiedBy>
  <cp:revision>27</cp:revision>
  <cp:lastPrinted>2019-12-23T03:53:00Z</cp:lastPrinted>
  <dcterms:created xsi:type="dcterms:W3CDTF">2018-12-25T15:03:00Z</dcterms:created>
  <dcterms:modified xsi:type="dcterms:W3CDTF">2020-03-18T03:26:00Z</dcterms:modified>
</cp:coreProperties>
</file>